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14531C2" w14:textId="77777777" w:rsidR="000764A9" w:rsidRPr="0026304B" w:rsidRDefault="000764A9">
      <w:pPr>
        <w:jc w:val="center"/>
        <w:rPr>
          <w:b/>
          <w:sz w:val="28"/>
          <w:szCs w:val="28"/>
          <w:lang w:val="en-US"/>
        </w:rPr>
      </w:pPr>
    </w:p>
    <w:p w14:paraId="0692D26C" w14:textId="77777777" w:rsidR="000764A9" w:rsidRPr="0026304B" w:rsidRDefault="00804DDE">
      <w:pPr>
        <w:jc w:val="center"/>
        <w:rPr>
          <w:lang w:val="en-US"/>
        </w:rPr>
      </w:pPr>
      <w:r w:rsidRPr="0026304B">
        <w:rPr>
          <w:rFonts w:ascii="Times New Roman" w:eastAsia="Times New Roman" w:hAnsi="Times New Roman" w:cs="Times New Roman"/>
          <w:b/>
          <w:sz w:val="36"/>
          <w:szCs w:val="36"/>
          <w:lang w:val="en-US"/>
        </w:rPr>
        <w:t>Supplementary Methods and Figures</w:t>
      </w:r>
    </w:p>
    <w:p w14:paraId="499F1EEC" w14:textId="77777777" w:rsidR="000764A9" w:rsidRPr="0026304B" w:rsidRDefault="000764A9">
      <w:pPr>
        <w:jc w:val="center"/>
        <w:rPr>
          <w:lang w:val="en-US"/>
        </w:rPr>
      </w:pPr>
    </w:p>
    <w:sdt>
      <w:sdtPr>
        <w:rPr>
          <w:rFonts w:ascii="Times New Roman" w:eastAsia="Times New Roman" w:hAnsi="Times New Roman" w:cs="Times New Roman"/>
          <w:b/>
          <w:sz w:val="36"/>
          <w:szCs w:val="36"/>
        </w:rPr>
        <w:id w:val="202419731"/>
        <w:docPartObj>
          <w:docPartGallery w:val="Table of Contents"/>
          <w:docPartUnique/>
        </w:docPartObj>
      </w:sdtPr>
      <w:sdtEndPr/>
      <w:sdtContent>
        <w:p w14:paraId="78722B95" w14:textId="7A698E0A" w:rsidR="000764A9" w:rsidRPr="0026304B" w:rsidRDefault="00804DDE">
          <w:pPr>
            <w:tabs>
              <w:tab w:val="right" w:pos="9030"/>
            </w:tabs>
            <w:spacing w:before="80"/>
            <w:rPr>
              <w:lang w:val="en-US"/>
            </w:rPr>
          </w:pPr>
          <w:r>
            <w:fldChar w:fldCharType="begin"/>
          </w:r>
          <w:r w:rsidRPr="0026304B">
            <w:rPr>
              <w:lang w:val="en-US"/>
            </w:rPr>
            <w:instrText>TOC \z \o "1-9" \u \h</w:instrText>
          </w:r>
          <w:r>
            <w:fldChar w:fldCharType="separate"/>
          </w:r>
          <w:hyperlink w:anchor="_xacdlocailp">
            <w:r w:rsidRPr="0026304B">
              <w:rPr>
                <w:rStyle w:val="Saltoaindice"/>
                <w:rFonts w:ascii="Times New Roman" w:eastAsia="Times New Roman" w:hAnsi="Times New Roman" w:cs="Times New Roman"/>
                <w:b/>
                <w:webHidden/>
                <w:color w:val="000000"/>
                <w:shd w:val="clear" w:color="auto" w:fill="FFFFFF"/>
                <w:lang w:val="en-US"/>
              </w:rPr>
              <w:t>Supplementary</w:t>
            </w:r>
            <w:r w:rsidRPr="0026304B">
              <w:rPr>
                <w:rStyle w:val="Saltoaindice"/>
                <w:rFonts w:ascii="Times New Roman" w:eastAsia="Times New Roman" w:hAnsi="Times New Roman" w:cs="Times New Roman"/>
                <w:b/>
                <w:color w:val="000000"/>
                <w:shd w:val="clear" w:color="auto" w:fill="FFFFFF"/>
                <w:lang w:val="en-US"/>
              </w:rPr>
              <w:t xml:space="preserve"> M</w:t>
            </w:r>
          </w:hyperlink>
          <w:proofErr w:type="spellStart"/>
          <w:r w:rsidRPr="0026304B">
            <w:rPr>
              <w:rFonts w:ascii="Times New Roman" w:eastAsia="Times New Roman" w:hAnsi="Times New Roman" w:cs="Times New Roman"/>
              <w:b/>
              <w:color w:val="000000"/>
              <w:shd w:val="clear" w:color="auto" w:fill="FFFFFF"/>
              <w:lang w:val="en-US"/>
            </w:rPr>
            <w:t>ethods</w:t>
          </w:r>
          <w:proofErr w:type="spellEnd"/>
          <w:r w:rsidRPr="0026304B">
            <w:rPr>
              <w:rFonts w:ascii="Times New Roman" w:eastAsia="Times New Roman" w:hAnsi="Times New Roman" w:cs="Times New Roman"/>
              <w:b/>
              <w:color w:val="000000"/>
              <w:shd w:val="clear" w:color="auto" w:fill="FFFFFF"/>
              <w:lang w:val="en-US"/>
            </w:rPr>
            <w:tab/>
            <w:t>2</w:t>
          </w:r>
        </w:p>
        <w:p w14:paraId="245FA5EC" w14:textId="1E283A0F" w:rsidR="000764A9" w:rsidRDefault="00087210" w:rsidP="001F4117">
          <w:pPr>
            <w:tabs>
              <w:tab w:val="right" w:pos="9030"/>
            </w:tabs>
            <w:spacing w:before="60"/>
            <w:ind w:left="360"/>
            <w:rPr>
              <w:rFonts w:ascii="Times New Roman" w:eastAsia="Times New Roman" w:hAnsi="Times New Roman" w:cs="Times New Roman"/>
              <w:color w:val="000000"/>
              <w:shd w:val="clear" w:color="auto" w:fill="FFFFFF"/>
            </w:rPr>
          </w:pPr>
          <w:hyperlink w:anchor="_c3m389icx9n6">
            <w:r w:rsidR="00804DDE">
              <w:rPr>
                <w:rStyle w:val="Saltoaindice"/>
                <w:rFonts w:ascii="Times New Roman" w:eastAsia="Times New Roman" w:hAnsi="Times New Roman" w:cs="Times New Roman"/>
                <w:webHidden/>
                <w:color w:val="000000"/>
                <w:shd w:val="clear" w:color="auto" w:fill="FFFFFF"/>
              </w:rPr>
              <w:t>CircRNA detection and quantification</w:t>
            </w:r>
          </w:hyperlink>
          <w:r w:rsidR="00804DDE">
            <w:rPr>
              <w:rFonts w:ascii="Times New Roman" w:eastAsia="Times New Roman" w:hAnsi="Times New Roman" w:cs="Times New Roman"/>
              <w:color w:val="000000"/>
              <w:shd w:val="clear" w:color="auto" w:fill="FFFFFF"/>
            </w:rPr>
            <w:tab/>
            <w:t>2</w:t>
          </w:r>
        </w:p>
        <w:p w14:paraId="08480CF2" w14:textId="617B0687" w:rsidR="00BD0213" w:rsidRDefault="00BD0213" w:rsidP="001F4117">
          <w:pPr>
            <w:tabs>
              <w:tab w:val="right" w:pos="9030"/>
            </w:tabs>
            <w:spacing w:before="60"/>
            <w:ind w:left="360"/>
            <w:rPr>
              <w:rFonts w:ascii="Times New Roman" w:eastAsia="Times New Roman" w:hAnsi="Times New Roman" w:cs="Times New Roman"/>
              <w:color w:val="000000"/>
              <w:shd w:val="clear" w:color="auto" w:fill="FFFFFF"/>
            </w:rPr>
          </w:pPr>
          <w:proofErr w:type="spellStart"/>
          <w:r w:rsidRPr="00BD0213">
            <w:rPr>
              <w:rFonts w:ascii="Times New Roman" w:eastAsia="Times New Roman" w:hAnsi="Times New Roman" w:cs="Times New Roman"/>
              <w:color w:val="000000"/>
              <w:shd w:val="clear" w:color="auto" w:fill="FFFFFF"/>
            </w:rPr>
            <w:t>CircRNA</w:t>
          </w:r>
          <w:proofErr w:type="spellEnd"/>
          <w:r w:rsidRPr="00BD0213">
            <w:rPr>
              <w:rFonts w:ascii="Times New Roman" w:eastAsia="Times New Roman" w:hAnsi="Times New Roman" w:cs="Times New Roman"/>
              <w:color w:val="000000"/>
              <w:shd w:val="clear" w:color="auto" w:fill="FFFFFF"/>
            </w:rPr>
            <w:t xml:space="preserve"> </w:t>
          </w:r>
          <w:proofErr w:type="spellStart"/>
          <w:r w:rsidRPr="00BD0213">
            <w:rPr>
              <w:rFonts w:ascii="Times New Roman" w:eastAsia="Times New Roman" w:hAnsi="Times New Roman" w:cs="Times New Roman"/>
              <w:color w:val="000000"/>
              <w:shd w:val="clear" w:color="auto" w:fill="FFFFFF"/>
            </w:rPr>
            <w:t>quantification</w:t>
          </w:r>
          <w:proofErr w:type="spellEnd"/>
          <w:r w:rsidRPr="00BD0213">
            <w:rPr>
              <w:rFonts w:ascii="Times New Roman" w:eastAsia="Times New Roman" w:hAnsi="Times New Roman" w:cs="Times New Roman"/>
              <w:color w:val="000000"/>
              <w:shd w:val="clear" w:color="auto" w:fill="FFFFFF"/>
            </w:rPr>
            <w:t xml:space="preserve"> by </w:t>
          </w:r>
          <w:proofErr w:type="spellStart"/>
          <w:r w:rsidRPr="00BD0213">
            <w:rPr>
              <w:rFonts w:ascii="Times New Roman" w:eastAsia="Times New Roman" w:hAnsi="Times New Roman" w:cs="Times New Roman"/>
              <w:color w:val="000000"/>
              <w:shd w:val="clear" w:color="auto" w:fill="FFFFFF"/>
            </w:rPr>
            <w:t>qRT</w:t>
          </w:r>
          <w:proofErr w:type="spellEnd"/>
          <w:r w:rsidRPr="00BD0213">
            <w:rPr>
              <w:rFonts w:ascii="Times New Roman" w:eastAsia="Times New Roman" w:hAnsi="Times New Roman" w:cs="Times New Roman"/>
              <w:color w:val="000000"/>
              <w:shd w:val="clear" w:color="auto" w:fill="FFFFFF"/>
            </w:rPr>
            <w:t>-PCR</w:t>
          </w:r>
          <w:r>
            <w:rPr>
              <w:rFonts w:ascii="Times New Roman" w:eastAsia="Times New Roman" w:hAnsi="Times New Roman" w:cs="Times New Roman"/>
              <w:color w:val="000000"/>
              <w:shd w:val="clear" w:color="auto" w:fill="FFFFFF"/>
            </w:rPr>
            <w:t xml:space="preserve">                                                                                   </w:t>
          </w:r>
        </w:p>
        <w:p w14:paraId="046D1D43" w14:textId="420976A2" w:rsidR="000764A9" w:rsidRDefault="00087210">
          <w:pPr>
            <w:tabs>
              <w:tab w:val="right" w:pos="9030"/>
            </w:tabs>
            <w:spacing w:before="200"/>
          </w:pPr>
          <w:hyperlink w:anchor="_n2zg6njszz8i">
            <w:r w:rsidR="00804DDE">
              <w:rPr>
                <w:rStyle w:val="Saltoaindice"/>
                <w:rFonts w:ascii="Times New Roman" w:eastAsia="Times New Roman" w:hAnsi="Times New Roman" w:cs="Times New Roman"/>
                <w:b/>
                <w:webHidden/>
                <w:color w:val="000000"/>
                <w:shd w:val="clear" w:color="auto" w:fill="FFFFFF"/>
              </w:rPr>
              <w:t>Supplementary</w:t>
            </w:r>
            <w:r w:rsidR="00804DDE">
              <w:rPr>
                <w:rStyle w:val="Saltoaindice"/>
                <w:rFonts w:ascii="Times New Roman" w:eastAsia="Times New Roman" w:hAnsi="Times New Roman" w:cs="Times New Roman"/>
                <w:b/>
                <w:color w:val="000000"/>
                <w:shd w:val="clear" w:color="auto" w:fill="FFFFFF"/>
              </w:rPr>
              <w:t xml:space="preserve"> F</w:t>
            </w:r>
          </w:hyperlink>
          <w:proofErr w:type="spellStart"/>
          <w:r w:rsidR="00804DDE">
            <w:rPr>
              <w:rFonts w:ascii="Times New Roman" w:eastAsia="Times New Roman" w:hAnsi="Times New Roman" w:cs="Times New Roman"/>
              <w:b/>
              <w:color w:val="000000"/>
              <w:shd w:val="clear" w:color="auto" w:fill="FFFFFF"/>
            </w:rPr>
            <w:t>igures</w:t>
          </w:r>
          <w:proofErr w:type="spellEnd"/>
          <w:r w:rsidR="00804DDE">
            <w:rPr>
              <w:rFonts w:ascii="Times New Roman" w:eastAsia="Times New Roman" w:hAnsi="Times New Roman" w:cs="Times New Roman"/>
              <w:b/>
              <w:color w:val="000000"/>
              <w:shd w:val="clear" w:color="auto" w:fill="FFFFFF"/>
            </w:rPr>
            <w:tab/>
          </w:r>
          <w:r w:rsidR="00AA68A4">
            <w:rPr>
              <w:rFonts w:ascii="Times New Roman" w:eastAsia="Times New Roman" w:hAnsi="Times New Roman" w:cs="Times New Roman"/>
              <w:b/>
              <w:color w:val="000000"/>
              <w:shd w:val="clear" w:color="auto" w:fill="FFFFFF"/>
            </w:rPr>
            <w:t>6</w:t>
          </w:r>
        </w:p>
        <w:p w14:paraId="6908549A" w14:textId="5C00862D" w:rsidR="000764A9" w:rsidRDefault="00087210">
          <w:pPr>
            <w:tabs>
              <w:tab w:val="right" w:pos="9030"/>
            </w:tabs>
            <w:spacing w:before="60"/>
            <w:ind w:left="360"/>
          </w:pPr>
          <w:hyperlink w:anchor="_i3wr64rnna3g">
            <w:r w:rsidR="00804DDE">
              <w:rPr>
                <w:rStyle w:val="Saltoaindice"/>
                <w:rFonts w:ascii="Times New Roman" w:eastAsia="Times New Roman" w:hAnsi="Times New Roman" w:cs="Times New Roman"/>
                <w:webHidden/>
                <w:color w:val="000000"/>
                <w:shd w:val="clear" w:color="auto" w:fill="FFFFFF"/>
              </w:rPr>
              <w:t>Supplementary</w:t>
            </w:r>
            <w:r w:rsidR="00804DDE">
              <w:rPr>
                <w:rStyle w:val="Saltoaindice"/>
                <w:rFonts w:ascii="Times New Roman" w:eastAsia="Times New Roman" w:hAnsi="Times New Roman" w:cs="Times New Roman"/>
                <w:color w:val="000000"/>
                <w:shd w:val="clear" w:color="auto" w:fill="FFFFFF"/>
              </w:rPr>
              <w:t xml:space="preserve"> Figure 1. Genes with at least 10 circular isoforms.</w:t>
            </w:r>
          </w:hyperlink>
          <w:r w:rsidR="00804DDE">
            <w:rPr>
              <w:rFonts w:ascii="Times New Roman" w:eastAsia="Times New Roman" w:hAnsi="Times New Roman" w:cs="Times New Roman"/>
              <w:color w:val="000000"/>
              <w:shd w:val="clear" w:color="auto" w:fill="FFFFFF"/>
            </w:rPr>
            <w:tab/>
          </w:r>
          <w:r w:rsidR="00AA68A4">
            <w:rPr>
              <w:rFonts w:ascii="Times New Roman" w:eastAsia="Times New Roman" w:hAnsi="Times New Roman" w:cs="Times New Roman"/>
              <w:color w:val="000000"/>
              <w:shd w:val="clear" w:color="auto" w:fill="FFFFFF"/>
            </w:rPr>
            <w:t>6</w:t>
          </w:r>
        </w:p>
        <w:p w14:paraId="7FA279CC" w14:textId="74613000" w:rsidR="000764A9" w:rsidRDefault="00087210">
          <w:pPr>
            <w:tabs>
              <w:tab w:val="right" w:pos="9030"/>
            </w:tabs>
            <w:spacing w:before="60"/>
            <w:ind w:left="360"/>
          </w:pPr>
          <w:hyperlink w:anchor="_tnwmx9srpjdf">
            <w:r w:rsidR="00804DDE">
              <w:rPr>
                <w:rStyle w:val="Saltoaindice"/>
                <w:rFonts w:ascii="Times New Roman" w:eastAsia="Times New Roman" w:hAnsi="Times New Roman" w:cs="Times New Roman"/>
                <w:webHidden/>
                <w:color w:val="000000"/>
                <w:shd w:val="clear" w:color="auto" w:fill="FFFFFF"/>
              </w:rPr>
              <w:t>Supplementary</w:t>
            </w:r>
            <w:r w:rsidR="00804DDE">
              <w:rPr>
                <w:rStyle w:val="Saltoaindice"/>
                <w:rFonts w:ascii="Times New Roman" w:eastAsia="Times New Roman" w:hAnsi="Times New Roman" w:cs="Times New Roman"/>
                <w:color w:val="000000"/>
                <w:shd w:val="clear" w:color="auto" w:fill="FFFFFF"/>
              </w:rPr>
              <w:t xml:space="preserve"> Figure 2. Expression variation in 21 JMML cases of the circRNA panel quantified by qRT-PCR.</w:t>
            </w:r>
          </w:hyperlink>
          <w:r w:rsidR="00804DDE">
            <w:rPr>
              <w:rFonts w:ascii="Times New Roman" w:eastAsia="Times New Roman" w:hAnsi="Times New Roman" w:cs="Times New Roman"/>
              <w:color w:val="000000"/>
              <w:shd w:val="clear" w:color="auto" w:fill="FFFFFF"/>
            </w:rPr>
            <w:tab/>
          </w:r>
          <w:r w:rsidR="00AA68A4">
            <w:rPr>
              <w:rFonts w:ascii="Times New Roman" w:eastAsia="Times New Roman" w:hAnsi="Times New Roman" w:cs="Times New Roman"/>
              <w:color w:val="000000"/>
              <w:shd w:val="clear" w:color="auto" w:fill="FFFFFF"/>
            </w:rPr>
            <w:t>8</w:t>
          </w:r>
        </w:p>
        <w:p w14:paraId="17278FDB" w14:textId="4C6719D4" w:rsidR="000764A9" w:rsidRDefault="00087210">
          <w:pPr>
            <w:tabs>
              <w:tab w:val="right" w:pos="9030"/>
            </w:tabs>
            <w:spacing w:before="60"/>
            <w:ind w:left="360"/>
          </w:pPr>
          <w:hyperlink w:anchor="_skqfzmpk9hg0">
            <w:r w:rsidR="00804DDE">
              <w:rPr>
                <w:rStyle w:val="Saltoaindice"/>
                <w:rFonts w:ascii="Times New Roman" w:eastAsia="Times New Roman" w:hAnsi="Times New Roman" w:cs="Times New Roman"/>
                <w:webHidden/>
                <w:color w:val="000000"/>
                <w:shd w:val="clear" w:color="auto" w:fill="FFFFFF"/>
              </w:rPr>
              <w:t>Supplementary</w:t>
            </w:r>
            <w:r w:rsidR="00804DDE">
              <w:rPr>
                <w:rStyle w:val="Saltoaindice"/>
                <w:rFonts w:ascii="Times New Roman" w:eastAsia="Times New Roman" w:hAnsi="Times New Roman" w:cs="Times New Roman"/>
                <w:color w:val="000000"/>
                <w:shd w:val="clear" w:color="auto" w:fill="FFFFFF"/>
              </w:rPr>
              <w:t xml:space="preserve"> Figure 3. Predicted circRNA-miRNA-gene network involving circRNAs most deregulated in JMML.</w:t>
            </w:r>
          </w:hyperlink>
          <w:r w:rsidR="00804DDE">
            <w:rPr>
              <w:rFonts w:ascii="Times New Roman" w:eastAsia="Times New Roman" w:hAnsi="Times New Roman" w:cs="Times New Roman"/>
              <w:color w:val="000000"/>
              <w:shd w:val="clear" w:color="auto" w:fill="FFFFFF"/>
            </w:rPr>
            <w:tab/>
          </w:r>
          <w:r w:rsidR="00AA68A4">
            <w:rPr>
              <w:rFonts w:ascii="Times New Roman" w:eastAsia="Times New Roman" w:hAnsi="Times New Roman" w:cs="Times New Roman"/>
              <w:color w:val="000000"/>
              <w:shd w:val="clear" w:color="auto" w:fill="FFFFFF"/>
            </w:rPr>
            <w:t>8</w:t>
          </w:r>
        </w:p>
        <w:p w14:paraId="63C68B10" w14:textId="0DF655B8" w:rsidR="000764A9" w:rsidRDefault="00087210">
          <w:pPr>
            <w:tabs>
              <w:tab w:val="right" w:pos="9030"/>
            </w:tabs>
            <w:spacing w:before="60" w:after="80"/>
            <w:ind w:left="360"/>
          </w:pPr>
          <w:hyperlink w:anchor="_v3zafn874jsu">
            <w:r w:rsidR="00804DDE">
              <w:rPr>
                <w:rStyle w:val="Saltoaindice"/>
                <w:rFonts w:ascii="Times New Roman" w:eastAsia="Times New Roman" w:hAnsi="Times New Roman" w:cs="Times New Roman"/>
                <w:webHidden/>
                <w:color w:val="000000"/>
                <w:shd w:val="clear" w:color="auto" w:fill="FFFFFF"/>
              </w:rPr>
              <w:t>Supplementary</w:t>
            </w:r>
            <w:r w:rsidR="00804DDE">
              <w:rPr>
                <w:rStyle w:val="Saltoaindice"/>
                <w:rFonts w:ascii="Times New Roman" w:eastAsia="Times New Roman" w:hAnsi="Times New Roman" w:cs="Times New Roman"/>
                <w:color w:val="000000"/>
                <w:shd w:val="clear" w:color="auto" w:fill="FFFFFF"/>
              </w:rPr>
              <w:t xml:space="preserve"> Figure 4. Expression variation in 21 JMML of different molecular subtypes of the circRNA panel quantified by qRT-PCR.</w:t>
            </w:r>
          </w:hyperlink>
          <w:r w:rsidR="00804DDE">
            <w:rPr>
              <w:rFonts w:ascii="Times New Roman" w:eastAsia="Times New Roman" w:hAnsi="Times New Roman" w:cs="Times New Roman"/>
              <w:color w:val="000000"/>
              <w:shd w:val="clear" w:color="auto" w:fill="FFFFFF"/>
            </w:rPr>
            <w:tab/>
          </w:r>
          <w:r w:rsidR="00AA68A4">
            <w:rPr>
              <w:rFonts w:ascii="Times New Roman" w:eastAsia="Times New Roman" w:hAnsi="Times New Roman" w:cs="Times New Roman"/>
              <w:color w:val="000000"/>
              <w:shd w:val="clear" w:color="auto" w:fill="FFFFFF"/>
            </w:rPr>
            <w:t>10</w:t>
          </w:r>
          <w:bookmarkStart w:id="0" w:name="_GoBack"/>
          <w:bookmarkEnd w:id="0"/>
        </w:p>
        <w:bookmarkStart w:id="1" w:name="_xacdlocailp"/>
        <w:bookmarkEnd w:id="1"/>
        <w:p w14:paraId="44AD1AFB" w14:textId="06F468ED" w:rsidR="00E20C7F" w:rsidRPr="00E20C7F" w:rsidRDefault="00804DDE" w:rsidP="00E20C7F">
          <w:pPr>
            <w:tabs>
              <w:tab w:val="right" w:pos="9030"/>
            </w:tabs>
            <w:spacing w:before="60"/>
            <w:ind w:left="360"/>
            <w:rPr>
              <w:rFonts w:ascii="Times New Roman" w:eastAsia="Times New Roman" w:hAnsi="Times New Roman" w:cs="Times New Roman"/>
              <w:color w:val="000000"/>
              <w:sz w:val="20"/>
              <w:highlight w:val="white"/>
            </w:rPr>
          </w:pPr>
          <w:r>
            <w:fldChar w:fldCharType="end"/>
          </w:r>
        </w:p>
        <w:p w14:paraId="561DA242" w14:textId="77777777" w:rsidR="000764A9" w:rsidRPr="00E20C7F" w:rsidRDefault="000764A9">
          <w:pPr>
            <w:spacing w:line="480" w:lineRule="auto"/>
            <w:rPr>
              <w:rFonts w:ascii="Times New Roman" w:eastAsia="Times New Roman" w:hAnsi="Times New Roman" w:cs="Times New Roman"/>
              <w:lang w:val="en-US"/>
            </w:rPr>
          </w:pPr>
          <w:bookmarkStart w:id="2" w:name="_c3m389icx9n6"/>
          <w:bookmarkEnd w:id="2"/>
        </w:p>
        <w:p w14:paraId="49E6A6BA" w14:textId="77777777" w:rsidR="000764A9" w:rsidRPr="00E20C7F" w:rsidRDefault="000764A9">
          <w:pPr>
            <w:pStyle w:val="Heading1"/>
            <w:rPr>
              <w:lang w:val="en-US"/>
            </w:rPr>
          </w:pPr>
          <w:bookmarkStart w:id="3" w:name="_yu2t8eonyr32"/>
          <w:bookmarkEnd w:id="3"/>
        </w:p>
        <w:p w14:paraId="309704DD" w14:textId="77777777" w:rsidR="000764A9" w:rsidRPr="00E20C7F" w:rsidRDefault="000764A9">
          <w:pPr>
            <w:rPr>
              <w:lang w:val="en-US"/>
            </w:rPr>
          </w:pPr>
        </w:p>
        <w:p w14:paraId="01A0E25F" w14:textId="77777777" w:rsidR="00E20C7F" w:rsidRDefault="00804DDE" w:rsidP="00E20C7F">
          <w:pPr>
            <w:pStyle w:val="Heading1"/>
          </w:pPr>
          <w:bookmarkStart w:id="4" w:name="_58wcw92hruwc"/>
          <w:bookmarkEnd w:id="4"/>
          <w:r w:rsidRPr="00E20C7F">
            <w:rPr>
              <w:lang w:val="en-US"/>
            </w:rPr>
            <w:br w:type="page"/>
          </w:r>
        </w:p>
        <w:bookmarkStart w:id="5" w:name="_n2zg6njszz8i" w:displacedByCustomXml="next"/>
        <w:bookmarkEnd w:id="5" w:displacedByCustomXml="next"/>
      </w:sdtContent>
    </w:sdt>
    <w:p w14:paraId="48AF2FBC" w14:textId="29F6F1A4" w:rsidR="00E20C7F" w:rsidRPr="001F4117" w:rsidRDefault="00E20C7F" w:rsidP="00E20C7F">
      <w:pPr>
        <w:pStyle w:val="Heading1"/>
        <w:rPr>
          <w:lang w:val="en-US"/>
        </w:rPr>
      </w:pPr>
      <w:r w:rsidRPr="0026304B">
        <w:rPr>
          <w:lang w:val="en-US"/>
        </w:rPr>
        <w:lastRenderedPageBreak/>
        <w:t>Supplementary Methods</w:t>
      </w:r>
    </w:p>
    <w:p w14:paraId="0AC67877" w14:textId="443E7126" w:rsidR="00E20C7F" w:rsidRPr="0026304B" w:rsidRDefault="00E20C7F" w:rsidP="00E20C7F">
      <w:pPr>
        <w:pStyle w:val="Heading2"/>
        <w:keepLines w:val="0"/>
        <w:rPr>
          <w:lang w:val="en-US"/>
        </w:rPr>
      </w:pPr>
      <w:proofErr w:type="spellStart"/>
      <w:r w:rsidRPr="0026304B">
        <w:rPr>
          <w:lang w:val="en-US"/>
        </w:rPr>
        <w:t>CircRNA</w:t>
      </w:r>
      <w:proofErr w:type="spellEnd"/>
      <w:r w:rsidRPr="0026304B">
        <w:rPr>
          <w:lang w:val="en-US"/>
        </w:rPr>
        <w:t xml:space="preserve"> detection and quantification</w:t>
      </w:r>
      <w:r w:rsidR="00BA3C8B">
        <w:rPr>
          <w:lang w:val="en-US"/>
        </w:rPr>
        <w:t xml:space="preserve"> from RNA-</w:t>
      </w:r>
      <w:proofErr w:type="spellStart"/>
      <w:r w:rsidR="00BA3C8B">
        <w:rPr>
          <w:lang w:val="en-US"/>
        </w:rPr>
        <w:t>seq</w:t>
      </w:r>
      <w:proofErr w:type="spellEnd"/>
    </w:p>
    <w:p w14:paraId="7B081F0E" w14:textId="77777777" w:rsidR="00E20C7F" w:rsidRPr="0026304B" w:rsidRDefault="00E20C7F" w:rsidP="00E20C7F">
      <w:pPr>
        <w:spacing w:line="480" w:lineRule="auto"/>
        <w:rPr>
          <w:lang w:val="en-US"/>
        </w:rPr>
      </w:pPr>
      <w:proofErr w:type="spellStart"/>
      <w:r w:rsidRPr="0026304B">
        <w:rPr>
          <w:rFonts w:ascii="Times New Roman" w:eastAsia="Times New Roman" w:hAnsi="Times New Roman" w:cs="Times New Roman"/>
          <w:lang w:val="en-US"/>
        </w:rPr>
        <w:t>CircRNAs</w:t>
      </w:r>
      <w:proofErr w:type="spellEnd"/>
      <w:r w:rsidRPr="0026304B">
        <w:rPr>
          <w:rFonts w:ascii="Times New Roman" w:eastAsia="Times New Roman" w:hAnsi="Times New Roman" w:cs="Times New Roman"/>
          <w:lang w:val="en-US"/>
        </w:rPr>
        <w:t xml:space="preserve"> were detected and quantified by </w:t>
      </w:r>
      <w:proofErr w:type="spellStart"/>
      <w:r w:rsidRPr="0026304B">
        <w:rPr>
          <w:rFonts w:ascii="Times New Roman" w:eastAsia="Times New Roman" w:hAnsi="Times New Roman" w:cs="Times New Roman"/>
          <w:lang w:val="en-US"/>
        </w:rPr>
        <w:t>CirComPara</w:t>
      </w:r>
      <w:proofErr w:type="spellEnd"/>
      <w:r w:rsidRPr="0026304B">
        <w:rPr>
          <w:rFonts w:ascii="Times New Roman" w:eastAsia="Times New Roman" w:hAnsi="Times New Roman" w:cs="Times New Roman"/>
          <w:lang w:val="en-US"/>
        </w:rPr>
        <w:t xml:space="preserve"> v0.6.3</w:t>
      </w:r>
      <w:hyperlink r:id="rId6">
        <w:r w:rsidRPr="0026304B">
          <w:rPr>
            <w:rStyle w:val="CollegamentoInternet"/>
            <w:rFonts w:ascii="Times New Roman" w:eastAsia="Times New Roman" w:hAnsi="Times New Roman" w:cs="Times New Roman"/>
            <w:vanish/>
            <w:webHidden/>
            <w:lang w:val="en-US"/>
          </w:rPr>
          <w:t>(Gaffo et al. 2017)</w:t>
        </w:r>
      </w:hyperlink>
      <w:r w:rsidRPr="0026304B">
        <w:rPr>
          <w:rFonts w:ascii="Times New Roman" w:eastAsia="Times New Roman" w:hAnsi="Times New Roman" w:cs="Times New Roman"/>
          <w:lang w:val="en-US"/>
        </w:rPr>
        <w:t xml:space="preserve"> using 9 </w:t>
      </w:r>
      <w:proofErr w:type="spellStart"/>
      <w:r w:rsidRPr="0026304B">
        <w:rPr>
          <w:rFonts w:ascii="Times New Roman" w:eastAsia="Times New Roman" w:hAnsi="Times New Roman" w:cs="Times New Roman"/>
          <w:lang w:val="en-US"/>
        </w:rPr>
        <w:t>backsplice</w:t>
      </w:r>
      <w:proofErr w:type="spellEnd"/>
      <w:r w:rsidRPr="0026304B">
        <w:rPr>
          <w:rFonts w:ascii="Times New Roman" w:eastAsia="Times New Roman" w:hAnsi="Times New Roman" w:cs="Times New Roman"/>
          <w:lang w:val="en-US"/>
        </w:rPr>
        <w:t xml:space="preserve"> detection methods (CIRI2 v2.0.2</w:t>
      </w:r>
      <w:hyperlink r:id="rId7">
        <w:r w:rsidRPr="0026304B">
          <w:rPr>
            <w:rStyle w:val="CollegamentoInternet"/>
            <w:rFonts w:ascii="Times New Roman" w:eastAsia="Times New Roman" w:hAnsi="Times New Roman" w:cs="Times New Roman"/>
            <w:vanish/>
            <w:webHidden/>
            <w:lang w:val="en-US"/>
          </w:rPr>
          <w:t>(Gao, Zhang, and Zhao 2018)</w:t>
        </w:r>
      </w:hyperlink>
      <w:r w:rsidRPr="0026304B">
        <w:rPr>
          <w:rFonts w:ascii="Times New Roman" w:eastAsia="Times New Roman" w:hAnsi="Times New Roman" w:cs="Times New Roman"/>
          <w:lang w:val="en-US"/>
        </w:rPr>
        <w:t xml:space="preserve">; </w:t>
      </w:r>
      <w:proofErr w:type="spellStart"/>
      <w:r w:rsidRPr="0026304B">
        <w:rPr>
          <w:rFonts w:ascii="Times New Roman" w:eastAsia="Times New Roman" w:hAnsi="Times New Roman" w:cs="Times New Roman"/>
          <w:lang w:val="en-US"/>
        </w:rPr>
        <w:t>Findcirc</w:t>
      </w:r>
      <w:proofErr w:type="spellEnd"/>
      <w:r w:rsidRPr="0026304B">
        <w:rPr>
          <w:rFonts w:ascii="Times New Roman" w:eastAsia="Times New Roman" w:hAnsi="Times New Roman" w:cs="Times New Roman"/>
          <w:lang w:val="en-US"/>
        </w:rPr>
        <w:t xml:space="preserve"> v1.2</w:t>
      </w:r>
      <w:hyperlink r:id="rId8">
        <w:r w:rsidRPr="0026304B">
          <w:rPr>
            <w:rStyle w:val="CollegamentoInternet"/>
            <w:rFonts w:ascii="Times New Roman" w:eastAsia="Times New Roman" w:hAnsi="Times New Roman" w:cs="Times New Roman"/>
            <w:vanish/>
            <w:webHidden/>
            <w:lang w:val="en-US"/>
          </w:rPr>
          <w:t>(Memczak et al. 2013a, [b] 2013)</w:t>
        </w:r>
      </w:hyperlink>
      <w:r w:rsidRPr="0026304B">
        <w:rPr>
          <w:rFonts w:ascii="Times New Roman" w:eastAsia="Times New Roman" w:hAnsi="Times New Roman" w:cs="Times New Roman"/>
          <w:lang w:val="en-US"/>
        </w:rPr>
        <w:t xml:space="preserve">; </w:t>
      </w:r>
      <w:proofErr w:type="spellStart"/>
      <w:r w:rsidRPr="0026304B">
        <w:rPr>
          <w:rFonts w:ascii="Times New Roman" w:eastAsia="Times New Roman" w:hAnsi="Times New Roman" w:cs="Times New Roman"/>
          <w:lang w:val="en-US"/>
        </w:rPr>
        <w:t>circRNA_finder</w:t>
      </w:r>
      <w:proofErr w:type="spellEnd"/>
      <w:r w:rsidRPr="0026304B">
        <w:rPr>
          <w:rFonts w:ascii="Times New Roman" w:eastAsia="Times New Roman" w:hAnsi="Times New Roman" w:cs="Times New Roman"/>
          <w:lang w:val="en-US"/>
        </w:rPr>
        <w:t xml:space="preserve"> v.1.1; DCC v0.4.6 </w:t>
      </w:r>
      <w:hyperlink r:id="rId9">
        <w:r w:rsidRPr="0026304B">
          <w:rPr>
            <w:rStyle w:val="CollegamentoInternet"/>
            <w:rFonts w:ascii="Times New Roman" w:eastAsia="Times New Roman" w:hAnsi="Times New Roman" w:cs="Times New Roman"/>
            <w:vanish/>
            <w:webHidden/>
            <w:lang w:val="en-US"/>
          </w:rPr>
          <w:t>(Cheng, Metge, and Dieterich 2016)</w:t>
        </w:r>
      </w:hyperlink>
      <w:r w:rsidRPr="0026304B">
        <w:rPr>
          <w:rFonts w:ascii="Times New Roman" w:eastAsia="Times New Roman" w:hAnsi="Times New Roman" w:cs="Times New Roman"/>
          <w:lang w:val="en-US"/>
        </w:rPr>
        <w:t>; CIRCexplorer2 v2.3.3</w:t>
      </w:r>
      <w:hyperlink r:id="rId10">
        <w:r w:rsidRPr="0026304B">
          <w:rPr>
            <w:rStyle w:val="CollegamentoInternet"/>
            <w:rFonts w:ascii="Times New Roman" w:eastAsia="Times New Roman" w:hAnsi="Times New Roman" w:cs="Times New Roman"/>
            <w:vanish/>
            <w:webHidden/>
            <w:lang w:val="en-US"/>
          </w:rPr>
          <w:t>(Zhang et al. 2016)</w:t>
        </w:r>
      </w:hyperlink>
      <w:r w:rsidRPr="0026304B">
        <w:rPr>
          <w:rFonts w:ascii="Times New Roman" w:eastAsia="Times New Roman" w:hAnsi="Times New Roman" w:cs="Times New Roman"/>
          <w:lang w:val="en-US"/>
        </w:rPr>
        <w:t xml:space="preserve"> combined to each of BWA</w:t>
      </w:r>
      <w:hyperlink r:id="rId11">
        <w:r w:rsidRPr="0026304B">
          <w:rPr>
            <w:rStyle w:val="CollegamentoInternet"/>
            <w:rFonts w:ascii="Times New Roman" w:eastAsia="Times New Roman" w:hAnsi="Times New Roman" w:cs="Times New Roman"/>
            <w:vanish/>
            <w:webHidden/>
            <w:lang w:val="en-US"/>
          </w:rPr>
          <w:t>(H. Du and Liang, n.d.)</w:t>
        </w:r>
      </w:hyperlink>
      <w:r w:rsidRPr="0026304B">
        <w:rPr>
          <w:rFonts w:ascii="Times New Roman" w:eastAsia="Times New Roman" w:hAnsi="Times New Roman" w:cs="Times New Roman"/>
          <w:lang w:val="en-US"/>
        </w:rPr>
        <w:t>, STAR</w:t>
      </w:r>
      <w:hyperlink r:id="rId12">
        <w:r w:rsidRPr="0026304B">
          <w:rPr>
            <w:rStyle w:val="CollegamentoInternet"/>
            <w:rFonts w:ascii="Times New Roman" w:eastAsia="Times New Roman" w:hAnsi="Times New Roman" w:cs="Times New Roman"/>
            <w:vanish/>
            <w:webHidden/>
            <w:lang w:val="en-US"/>
          </w:rPr>
          <w:t>(Dobin et al. 2013)</w:t>
        </w:r>
      </w:hyperlink>
      <w:r w:rsidRPr="0026304B">
        <w:rPr>
          <w:rFonts w:ascii="Times New Roman" w:eastAsia="Times New Roman" w:hAnsi="Times New Roman" w:cs="Times New Roman"/>
          <w:lang w:val="en-US"/>
        </w:rPr>
        <w:t xml:space="preserve">, </w:t>
      </w:r>
      <w:proofErr w:type="spellStart"/>
      <w:r w:rsidRPr="0026304B">
        <w:rPr>
          <w:rFonts w:ascii="Times New Roman" w:eastAsia="Times New Roman" w:hAnsi="Times New Roman" w:cs="Times New Roman"/>
          <w:lang w:val="en-US"/>
        </w:rPr>
        <w:t>Segemehl</w:t>
      </w:r>
      <w:proofErr w:type="spellEnd"/>
      <w:r w:rsidR="00966CB4">
        <w:fldChar w:fldCharType="begin"/>
      </w:r>
      <w:r w:rsidR="00966CB4" w:rsidRPr="001F4117">
        <w:rPr>
          <w:vanish/>
          <w:lang w:val="en-US"/>
        </w:rPr>
        <w:instrText xml:space="preserve"> HYPERLINK "https://paperpile.com/c/0nC3Wy/BWfYd" \h </w:instrText>
      </w:r>
      <w:r w:rsidR="00966CB4">
        <w:fldChar w:fldCharType="separate"/>
      </w:r>
      <w:r w:rsidRPr="0026304B">
        <w:rPr>
          <w:rStyle w:val="CollegamentoInternet"/>
          <w:rFonts w:ascii="Times New Roman" w:eastAsia="Times New Roman" w:hAnsi="Times New Roman" w:cs="Times New Roman"/>
          <w:vanish/>
          <w:webHidden/>
          <w:lang w:val="en-US"/>
        </w:rPr>
        <w:t>(Gao, Zhang, and Zhao 2018)</w:t>
      </w:r>
      <w:r w:rsidR="00966CB4">
        <w:rPr>
          <w:rStyle w:val="CollegamentoInternet"/>
          <w:rFonts w:ascii="Times New Roman" w:eastAsia="Times New Roman" w:hAnsi="Times New Roman" w:cs="Times New Roman"/>
          <w:vanish/>
          <w:lang w:val="en-US"/>
        </w:rPr>
        <w:fldChar w:fldCharType="end"/>
      </w:r>
      <w:r w:rsidRPr="0026304B">
        <w:rPr>
          <w:rFonts w:ascii="Times New Roman" w:eastAsia="Times New Roman" w:hAnsi="Times New Roman" w:cs="Times New Roman"/>
          <w:lang w:val="en-US"/>
        </w:rPr>
        <w:t xml:space="preserve"> and TopHat2</w:t>
      </w:r>
      <w:hyperlink r:id="rId13">
        <w:r w:rsidRPr="0026304B">
          <w:rPr>
            <w:rStyle w:val="CollegamentoInternet"/>
            <w:rFonts w:ascii="Times New Roman" w:eastAsia="Times New Roman" w:hAnsi="Times New Roman" w:cs="Times New Roman"/>
            <w:vanish/>
            <w:webHidden/>
            <w:lang w:val="en-US"/>
          </w:rPr>
          <w:t>(Kim et al. 2013)</w:t>
        </w:r>
      </w:hyperlink>
      <w:r w:rsidRPr="0026304B">
        <w:rPr>
          <w:rFonts w:ascii="Times New Roman" w:eastAsia="Times New Roman" w:hAnsi="Times New Roman" w:cs="Times New Roman"/>
          <w:lang w:val="en-US"/>
        </w:rPr>
        <w:t xml:space="preserve"> alignments) and default parameters, which selected only the </w:t>
      </w:r>
      <w:proofErr w:type="spellStart"/>
      <w:r w:rsidRPr="0026304B">
        <w:rPr>
          <w:rFonts w:ascii="Times New Roman" w:eastAsia="Times New Roman" w:hAnsi="Times New Roman" w:cs="Times New Roman"/>
          <w:lang w:val="en-US"/>
        </w:rPr>
        <w:t>circRNAs</w:t>
      </w:r>
      <w:proofErr w:type="spellEnd"/>
      <w:r w:rsidRPr="0026304B">
        <w:rPr>
          <w:rFonts w:ascii="Times New Roman" w:eastAsia="Times New Roman" w:hAnsi="Times New Roman" w:cs="Times New Roman"/>
          <w:lang w:val="en-US"/>
        </w:rPr>
        <w:t xml:space="preserve"> detected by at least two methods. </w:t>
      </w:r>
    </w:p>
    <w:p w14:paraId="019C5446" w14:textId="77777777" w:rsidR="00E20C7F" w:rsidRPr="0026304B" w:rsidRDefault="00E20C7F" w:rsidP="00E20C7F">
      <w:pPr>
        <w:spacing w:line="480" w:lineRule="auto"/>
        <w:rPr>
          <w:lang w:val="en-US"/>
        </w:rPr>
      </w:pPr>
      <w:r w:rsidRPr="0026304B">
        <w:rPr>
          <w:rFonts w:ascii="Times New Roman" w:eastAsia="Times New Roman" w:hAnsi="Times New Roman" w:cs="Times New Roman"/>
          <w:lang w:val="en-US"/>
        </w:rPr>
        <w:t xml:space="preserve">Version of other software tools included in </w:t>
      </w:r>
      <w:proofErr w:type="spellStart"/>
      <w:r w:rsidRPr="0026304B">
        <w:rPr>
          <w:rFonts w:ascii="Times New Roman" w:eastAsia="Times New Roman" w:hAnsi="Times New Roman" w:cs="Times New Roman"/>
          <w:lang w:val="en-US"/>
        </w:rPr>
        <w:t>CirComPara</w:t>
      </w:r>
      <w:proofErr w:type="spellEnd"/>
      <w:r w:rsidRPr="0026304B">
        <w:rPr>
          <w:rFonts w:ascii="Times New Roman" w:eastAsia="Times New Roman" w:hAnsi="Times New Roman" w:cs="Times New Roman"/>
          <w:lang w:val="en-US"/>
        </w:rPr>
        <w:t>: Bowtie2 v2.2.9</w:t>
      </w:r>
      <w:hyperlink r:id="rId14">
        <w:r w:rsidRPr="0026304B">
          <w:rPr>
            <w:rStyle w:val="CollegamentoInternet"/>
            <w:rFonts w:ascii="Times New Roman" w:eastAsia="Times New Roman" w:hAnsi="Times New Roman" w:cs="Times New Roman"/>
            <w:vanish/>
            <w:webHidden/>
            <w:lang w:val="en-US"/>
          </w:rPr>
          <w:t>(Langmead and Salzberg 2012)</w:t>
        </w:r>
      </w:hyperlink>
      <w:r w:rsidRPr="0026304B">
        <w:rPr>
          <w:rFonts w:ascii="Times New Roman" w:eastAsia="Times New Roman" w:hAnsi="Times New Roman" w:cs="Times New Roman"/>
          <w:lang w:val="en-US"/>
        </w:rPr>
        <w:t>, BWA v0.7.15-r1140</w:t>
      </w:r>
      <w:hyperlink r:id="rId15">
        <w:r w:rsidRPr="0026304B">
          <w:rPr>
            <w:rStyle w:val="CollegamentoInternet"/>
            <w:rFonts w:ascii="Times New Roman" w:eastAsia="Times New Roman" w:hAnsi="Times New Roman" w:cs="Times New Roman"/>
            <w:vanish/>
            <w:webHidden/>
            <w:lang w:val="en-US"/>
          </w:rPr>
          <w:t>(H. Li 2013)</w:t>
        </w:r>
      </w:hyperlink>
      <w:r w:rsidRPr="0026304B">
        <w:rPr>
          <w:rFonts w:ascii="Times New Roman" w:eastAsia="Times New Roman" w:hAnsi="Times New Roman" w:cs="Times New Roman"/>
          <w:lang w:val="en-US"/>
        </w:rPr>
        <w:t>, STAR v2.6.1d</w:t>
      </w:r>
      <w:hyperlink r:id="rId16">
        <w:r w:rsidRPr="0026304B">
          <w:rPr>
            <w:rStyle w:val="CollegamentoInternet"/>
            <w:rFonts w:ascii="Times New Roman" w:eastAsia="Times New Roman" w:hAnsi="Times New Roman" w:cs="Times New Roman"/>
            <w:vanish/>
            <w:webHidden/>
            <w:lang w:val="en-US"/>
          </w:rPr>
          <w:t>(Dobin et al. 2013)</w:t>
        </w:r>
      </w:hyperlink>
      <w:r w:rsidRPr="0026304B">
        <w:rPr>
          <w:rFonts w:ascii="Times New Roman" w:eastAsia="Times New Roman" w:hAnsi="Times New Roman" w:cs="Times New Roman"/>
          <w:lang w:val="en-US"/>
        </w:rPr>
        <w:t xml:space="preserve">, </w:t>
      </w:r>
      <w:proofErr w:type="spellStart"/>
      <w:r w:rsidRPr="0026304B">
        <w:rPr>
          <w:rFonts w:ascii="Times New Roman" w:eastAsia="Times New Roman" w:hAnsi="Times New Roman" w:cs="Times New Roman"/>
          <w:lang w:val="en-US"/>
        </w:rPr>
        <w:t>Segemehl</w:t>
      </w:r>
      <w:proofErr w:type="spellEnd"/>
      <w:r w:rsidRPr="0026304B">
        <w:rPr>
          <w:rFonts w:ascii="Times New Roman" w:eastAsia="Times New Roman" w:hAnsi="Times New Roman" w:cs="Times New Roman"/>
          <w:lang w:val="en-US"/>
        </w:rPr>
        <w:t xml:space="preserve"> v0.3.4</w:t>
      </w:r>
      <w:hyperlink r:id="rId17">
        <w:r w:rsidRPr="0026304B">
          <w:rPr>
            <w:rStyle w:val="CollegamentoInternet"/>
            <w:rFonts w:ascii="Times New Roman" w:eastAsia="Times New Roman" w:hAnsi="Times New Roman" w:cs="Times New Roman"/>
            <w:vanish/>
            <w:webHidden/>
            <w:lang w:val="en-US"/>
          </w:rPr>
          <w:t>(Hoffmann et al. 2014)</w:t>
        </w:r>
      </w:hyperlink>
      <w:r w:rsidRPr="0026304B">
        <w:rPr>
          <w:rFonts w:ascii="Times New Roman" w:eastAsia="Times New Roman" w:hAnsi="Times New Roman" w:cs="Times New Roman"/>
          <w:lang w:val="en-US"/>
        </w:rPr>
        <w:t>, and TopHat2 v2.1.0</w:t>
      </w:r>
      <w:hyperlink r:id="rId18">
        <w:r w:rsidRPr="0026304B">
          <w:rPr>
            <w:rStyle w:val="CollegamentoInternet"/>
            <w:rFonts w:ascii="Times New Roman" w:eastAsia="Times New Roman" w:hAnsi="Times New Roman" w:cs="Times New Roman"/>
            <w:vanish/>
            <w:webHidden/>
            <w:lang w:val="en-US"/>
          </w:rPr>
          <w:t>(Kim et al. 2013)</w:t>
        </w:r>
      </w:hyperlink>
      <w:r w:rsidRPr="0026304B">
        <w:rPr>
          <w:rFonts w:ascii="Times New Roman" w:eastAsia="Times New Roman" w:hAnsi="Times New Roman" w:cs="Times New Roman"/>
          <w:lang w:val="en-US"/>
        </w:rPr>
        <w:t xml:space="preserve"> with Bowtie v1.1.2</w:t>
      </w:r>
      <w:hyperlink r:id="rId19">
        <w:r w:rsidRPr="0026304B">
          <w:rPr>
            <w:rStyle w:val="CollegamentoInternet"/>
            <w:rFonts w:ascii="Times New Roman" w:eastAsia="Times New Roman" w:hAnsi="Times New Roman" w:cs="Times New Roman"/>
            <w:vanish/>
            <w:webHidden/>
            <w:lang w:val="en-US"/>
          </w:rPr>
          <w:t>(Langmead et al. 2009)</w:t>
        </w:r>
      </w:hyperlink>
      <w:r w:rsidRPr="0026304B">
        <w:rPr>
          <w:rFonts w:ascii="Times New Roman" w:eastAsia="Times New Roman" w:hAnsi="Times New Roman" w:cs="Times New Roman"/>
          <w:lang w:val="en-US"/>
        </w:rPr>
        <w:t>.</w:t>
      </w:r>
    </w:p>
    <w:p w14:paraId="6559C264" w14:textId="77777777" w:rsidR="00E20C7F" w:rsidRPr="0026304B" w:rsidRDefault="00E20C7F" w:rsidP="00E20C7F">
      <w:pPr>
        <w:spacing w:line="480" w:lineRule="auto"/>
        <w:rPr>
          <w:lang w:val="en-US"/>
        </w:rPr>
      </w:pPr>
      <w:proofErr w:type="spellStart"/>
      <w:r w:rsidRPr="0026304B">
        <w:rPr>
          <w:rFonts w:ascii="Times New Roman" w:eastAsia="Times New Roman" w:hAnsi="Times New Roman" w:cs="Times New Roman"/>
          <w:lang w:val="en-US"/>
        </w:rPr>
        <w:t>CirComPara</w:t>
      </w:r>
      <w:proofErr w:type="spellEnd"/>
      <w:r w:rsidRPr="0026304B">
        <w:rPr>
          <w:rFonts w:ascii="Times New Roman" w:eastAsia="Times New Roman" w:hAnsi="Times New Roman" w:cs="Times New Roman"/>
          <w:lang w:val="en-US"/>
        </w:rPr>
        <w:t xml:space="preserve"> preprocessed raw reads with </w:t>
      </w:r>
      <w:proofErr w:type="spellStart"/>
      <w:r w:rsidRPr="0026304B">
        <w:rPr>
          <w:rFonts w:ascii="Times New Roman" w:eastAsia="Times New Roman" w:hAnsi="Times New Roman" w:cs="Times New Roman"/>
          <w:lang w:val="en-US"/>
        </w:rPr>
        <w:t>Trimmomatic</w:t>
      </w:r>
      <w:proofErr w:type="spellEnd"/>
      <w:r w:rsidRPr="0026304B">
        <w:rPr>
          <w:rFonts w:ascii="Times New Roman" w:eastAsia="Times New Roman" w:hAnsi="Times New Roman" w:cs="Times New Roman"/>
          <w:lang w:val="en-US"/>
        </w:rPr>
        <w:t xml:space="preserve"> v0.38</w:t>
      </w:r>
      <w:hyperlink r:id="rId20">
        <w:r w:rsidRPr="0026304B">
          <w:rPr>
            <w:rStyle w:val="CollegamentoInternet"/>
            <w:rFonts w:ascii="Times New Roman" w:eastAsia="Times New Roman" w:hAnsi="Times New Roman" w:cs="Times New Roman"/>
            <w:vanish/>
            <w:webHidden/>
            <w:lang w:val="en-US"/>
          </w:rPr>
          <w:t>(Bolger, Lohse, and Usadel 2014)</w:t>
        </w:r>
      </w:hyperlink>
      <w:r w:rsidRPr="0026304B">
        <w:rPr>
          <w:rFonts w:ascii="Times New Roman" w:eastAsia="Times New Roman" w:hAnsi="Times New Roman" w:cs="Times New Roman"/>
          <w:lang w:val="en-US"/>
        </w:rPr>
        <w:t xml:space="preserve"> to remove residual adapters and select reads by quality and length. Read linear mapping to the human genome was performed with HISAT2 v2.0.4</w:t>
      </w:r>
      <w:hyperlink r:id="rId21">
        <w:r w:rsidRPr="0026304B">
          <w:rPr>
            <w:rStyle w:val="CollegamentoInternet"/>
            <w:rFonts w:ascii="Times New Roman" w:eastAsia="Times New Roman" w:hAnsi="Times New Roman" w:cs="Times New Roman"/>
            <w:vanish/>
            <w:webHidden/>
            <w:lang w:val="en-US"/>
          </w:rPr>
          <w:t>(Kim, Langmead, and Salzberg 2015)</w:t>
        </w:r>
      </w:hyperlink>
      <w:r w:rsidRPr="0026304B">
        <w:rPr>
          <w:rFonts w:ascii="Times New Roman" w:eastAsia="Times New Roman" w:hAnsi="Times New Roman" w:cs="Times New Roman"/>
          <w:lang w:val="en-US"/>
        </w:rPr>
        <w:t>.</w:t>
      </w:r>
    </w:p>
    <w:p w14:paraId="3F8362AD" w14:textId="77777777" w:rsidR="00E20C7F" w:rsidRPr="0026304B" w:rsidRDefault="00E20C7F" w:rsidP="00E20C7F">
      <w:pPr>
        <w:spacing w:line="480" w:lineRule="auto"/>
        <w:rPr>
          <w:lang w:val="en-US"/>
        </w:rPr>
      </w:pPr>
      <w:proofErr w:type="spellStart"/>
      <w:r w:rsidRPr="0026304B">
        <w:rPr>
          <w:rFonts w:ascii="Times New Roman" w:eastAsia="Times New Roman" w:hAnsi="Times New Roman" w:cs="Times New Roman"/>
          <w:lang w:val="en-US"/>
        </w:rPr>
        <w:t>CirComPara</w:t>
      </w:r>
      <w:proofErr w:type="spellEnd"/>
      <w:r w:rsidRPr="0026304B">
        <w:rPr>
          <w:rFonts w:ascii="Times New Roman" w:eastAsia="Times New Roman" w:hAnsi="Times New Roman" w:cs="Times New Roman"/>
          <w:lang w:val="en-US"/>
        </w:rPr>
        <w:t xml:space="preserve"> implements circular to linear proportion (CLP) as described in </w:t>
      </w:r>
      <w:hyperlink r:id="rId22">
        <w:r w:rsidRPr="0026304B">
          <w:rPr>
            <w:rStyle w:val="CollegamentoInternet"/>
            <w:rFonts w:ascii="Times New Roman" w:eastAsia="Times New Roman" w:hAnsi="Times New Roman" w:cs="Times New Roman"/>
            <w:vanish/>
            <w:webHidden/>
            <w:lang w:val="en-US"/>
          </w:rPr>
          <w:t>(Cheng, Metge, and Dieterich 2016)</w:t>
        </w:r>
      </w:hyperlink>
      <w:r w:rsidRPr="0026304B">
        <w:rPr>
          <w:rFonts w:ascii="Times New Roman" w:eastAsia="Times New Roman" w:hAnsi="Times New Roman" w:cs="Times New Roman"/>
          <w:lang w:val="en-US"/>
        </w:rPr>
        <w:t xml:space="preserve">: </w:t>
      </w:r>
    </w:p>
    <w:p w14:paraId="2E6D5ED1" w14:textId="77777777" w:rsidR="00E20C7F" w:rsidRDefault="00E20C7F" w:rsidP="00E20C7F">
      <w:pPr>
        <w:spacing w:line="480" w:lineRule="auto"/>
        <w:jc w:val="center"/>
        <w:rPr>
          <w:rFonts w:ascii="Cambria Math" w:eastAsia="Cambria Math" w:hAnsi="Cambria Math" w:cs="Cambria Math"/>
        </w:rPr>
      </w:pPr>
      <m:oMathPara>
        <m:oMath>
          <m:r>
            <w:rPr>
              <w:rFonts w:ascii="Cambria Math" w:hAnsi="Cambria Math"/>
            </w:rPr>
            <m:t>CLP=</m:t>
          </m:r>
          <m:f>
            <m:fPr>
              <m:ctrlPr>
                <w:rPr>
                  <w:rFonts w:ascii="Cambria Math" w:hAnsi="Cambria Math"/>
                </w:rPr>
              </m:ctrlPr>
            </m:fPr>
            <m:num>
              <m:r>
                <w:rPr>
                  <w:rFonts w:ascii="Cambria Math" w:hAnsi="Cambria Math"/>
                </w:rPr>
                <m:t>circularreads</m:t>
              </m:r>
            </m:num>
            <m:den>
              <m:r>
                <w:rPr>
                  <w:rFonts w:ascii="Cambria Math" w:hAnsi="Cambria Math"/>
                </w:rPr>
                <m:t>circularreads+linearreads</m:t>
              </m:r>
            </m:den>
          </m:f>
        </m:oMath>
      </m:oMathPara>
    </w:p>
    <w:p w14:paraId="34DB34D8"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where </w:t>
      </w:r>
      <w:r w:rsidRPr="0026304B">
        <w:rPr>
          <w:rFonts w:ascii="Times New Roman" w:eastAsia="Times New Roman" w:hAnsi="Times New Roman" w:cs="Times New Roman"/>
          <w:i/>
          <w:lang w:val="en-US"/>
        </w:rPr>
        <w:t>circular reads</w:t>
      </w:r>
      <w:r w:rsidRPr="0026304B">
        <w:rPr>
          <w:rFonts w:ascii="Times New Roman" w:eastAsia="Times New Roman" w:hAnsi="Times New Roman" w:cs="Times New Roman"/>
          <w:lang w:val="en-US"/>
        </w:rPr>
        <w:t xml:space="preserve"> are </w:t>
      </w:r>
      <w:proofErr w:type="spellStart"/>
      <w:r w:rsidRPr="0026304B">
        <w:rPr>
          <w:rFonts w:ascii="Times New Roman" w:eastAsia="Times New Roman" w:hAnsi="Times New Roman" w:cs="Times New Roman"/>
          <w:lang w:val="en-US"/>
        </w:rPr>
        <w:t>backspliced</w:t>
      </w:r>
      <w:proofErr w:type="spellEnd"/>
      <w:r w:rsidRPr="0026304B">
        <w:rPr>
          <w:rFonts w:ascii="Times New Roman" w:eastAsia="Times New Roman" w:hAnsi="Times New Roman" w:cs="Times New Roman"/>
          <w:lang w:val="en-US"/>
        </w:rPr>
        <w:t xml:space="preserve"> read count and </w:t>
      </w:r>
      <w:r w:rsidRPr="0026304B">
        <w:rPr>
          <w:rFonts w:ascii="Times New Roman" w:eastAsia="Times New Roman" w:hAnsi="Times New Roman" w:cs="Times New Roman"/>
          <w:i/>
          <w:lang w:val="en-US"/>
        </w:rPr>
        <w:t>linear reads</w:t>
      </w:r>
      <w:r w:rsidRPr="0026304B">
        <w:rPr>
          <w:rFonts w:ascii="Times New Roman" w:eastAsia="Times New Roman" w:hAnsi="Times New Roman" w:cs="Times New Roman"/>
          <w:lang w:val="en-US"/>
        </w:rPr>
        <w:t xml:space="preserve"> are the count of linearly spliced reads at the </w:t>
      </w:r>
      <w:proofErr w:type="spellStart"/>
      <w:r w:rsidRPr="0026304B">
        <w:rPr>
          <w:rFonts w:ascii="Times New Roman" w:eastAsia="Times New Roman" w:hAnsi="Times New Roman" w:cs="Times New Roman"/>
          <w:lang w:val="en-US"/>
        </w:rPr>
        <w:t>backsplice</w:t>
      </w:r>
      <w:proofErr w:type="spellEnd"/>
      <w:r w:rsidRPr="0026304B">
        <w:rPr>
          <w:rFonts w:ascii="Times New Roman" w:eastAsia="Times New Roman" w:hAnsi="Times New Roman" w:cs="Times New Roman"/>
          <w:lang w:val="en-US"/>
        </w:rPr>
        <w:t xml:space="preserve"> junctions. </w:t>
      </w:r>
    </w:p>
    <w:p w14:paraId="58870FCB" w14:textId="77777777" w:rsidR="00E20C7F" w:rsidRPr="0026304B" w:rsidRDefault="00E20C7F" w:rsidP="00E20C7F">
      <w:pPr>
        <w:spacing w:line="480" w:lineRule="auto"/>
        <w:rPr>
          <w:rFonts w:ascii="Times New Roman" w:eastAsia="Times New Roman" w:hAnsi="Times New Roman" w:cs="Times New Roman"/>
          <w:lang w:val="en-US"/>
        </w:rPr>
      </w:pPr>
      <w:proofErr w:type="spellStart"/>
      <w:r w:rsidRPr="0026304B">
        <w:rPr>
          <w:rFonts w:ascii="Times New Roman" w:eastAsia="Times New Roman" w:hAnsi="Times New Roman" w:cs="Times New Roman"/>
          <w:lang w:val="en-US"/>
        </w:rPr>
        <w:t>CirComPara’s</w:t>
      </w:r>
      <w:proofErr w:type="spellEnd"/>
      <w:r w:rsidRPr="0026304B">
        <w:rPr>
          <w:rFonts w:ascii="Times New Roman" w:eastAsia="Times New Roman" w:hAnsi="Times New Roman" w:cs="Times New Roman"/>
          <w:lang w:val="en-US"/>
        </w:rPr>
        <w:t xml:space="preserve"> non-default parameters used for analyses: </w:t>
      </w:r>
    </w:p>
    <w:p w14:paraId="5075C9F8"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ADAPTER SEQUENCE = </w:t>
      </w:r>
      <w:proofErr w:type="spellStart"/>
      <w:r w:rsidRPr="0026304B">
        <w:rPr>
          <w:rFonts w:ascii="Times New Roman" w:eastAsia="Times New Roman" w:hAnsi="Times New Roman" w:cs="Times New Roman"/>
          <w:lang w:val="en-US"/>
        </w:rPr>
        <w:t>Trimmomatic</w:t>
      </w:r>
      <w:proofErr w:type="spellEnd"/>
      <w:r w:rsidRPr="0026304B">
        <w:rPr>
          <w:rFonts w:ascii="Times New Roman" w:eastAsia="Times New Roman" w:hAnsi="Times New Roman" w:cs="Times New Roman"/>
          <w:lang w:val="en-US"/>
        </w:rPr>
        <w:t xml:space="preserve"> file TruSeq3-PE-</w:t>
      </w:r>
      <w:proofErr w:type="gramStart"/>
      <w:r w:rsidRPr="0026304B">
        <w:rPr>
          <w:rFonts w:ascii="Times New Roman" w:eastAsia="Times New Roman" w:hAnsi="Times New Roman" w:cs="Times New Roman"/>
          <w:lang w:val="en-US"/>
        </w:rPr>
        <w:t>2.fa</w:t>
      </w:r>
      <w:proofErr w:type="gramEnd"/>
      <w:r w:rsidRPr="0026304B">
        <w:rPr>
          <w:rFonts w:ascii="Times New Roman" w:eastAsia="Times New Roman" w:hAnsi="Times New Roman" w:cs="Times New Roman"/>
          <w:lang w:val="en-US"/>
        </w:rPr>
        <w:t xml:space="preserve">; </w:t>
      </w:r>
    </w:p>
    <w:p w14:paraId="51D20629"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PREPROCESSOR = </w:t>
      </w:r>
      <w:proofErr w:type="spellStart"/>
      <w:r w:rsidRPr="0026304B">
        <w:rPr>
          <w:rFonts w:ascii="Times New Roman" w:eastAsia="Times New Roman" w:hAnsi="Times New Roman" w:cs="Times New Roman"/>
          <w:lang w:val="en-US"/>
        </w:rPr>
        <w:t>Trimmomatic</w:t>
      </w:r>
      <w:proofErr w:type="spellEnd"/>
      <w:r w:rsidRPr="0026304B">
        <w:rPr>
          <w:rFonts w:ascii="Times New Roman" w:eastAsia="Times New Roman" w:hAnsi="Times New Roman" w:cs="Times New Roman"/>
          <w:lang w:val="en-US"/>
        </w:rPr>
        <w:t xml:space="preserve">, </w:t>
      </w:r>
    </w:p>
    <w:p w14:paraId="01432F49" w14:textId="77777777" w:rsidR="00E20C7F" w:rsidRPr="0026304B" w:rsidRDefault="00E20C7F" w:rsidP="00E20C7F">
      <w:pPr>
        <w:spacing w:line="480" w:lineRule="auto"/>
        <w:jc w:val="left"/>
        <w:rPr>
          <w:rFonts w:ascii="Times New Roman" w:eastAsia="Times New Roman" w:hAnsi="Times New Roman" w:cs="Times New Roman"/>
          <w:lang w:val="en-US"/>
        </w:rPr>
      </w:pPr>
      <w:r w:rsidRPr="0026304B">
        <w:rPr>
          <w:rFonts w:ascii="Times New Roman" w:eastAsia="Times New Roman" w:hAnsi="Times New Roman" w:cs="Times New Roman"/>
          <w:lang w:val="en-US"/>
        </w:rPr>
        <w:t>TOGGLE_TRANSCRIPTOME_RECONSTRUCTION = 'False'; LINEAR_EXPRESSION_METHODS = '</w:t>
      </w:r>
      <w:proofErr w:type="spellStart"/>
      <w:r w:rsidRPr="0026304B">
        <w:rPr>
          <w:rFonts w:ascii="Times New Roman" w:eastAsia="Times New Roman" w:hAnsi="Times New Roman" w:cs="Times New Roman"/>
          <w:lang w:val="en-US"/>
        </w:rPr>
        <w:t>stringtie</w:t>
      </w:r>
      <w:proofErr w:type="spellEnd"/>
      <w:r w:rsidRPr="0026304B">
        <w:rPr>
          <w:rFonts w:ascii="Times New Roman" w:eastAsia="Times New Roman" w:hAnsi="Times New Roman" w:cs="Times New Roman"/>
          <w:lang w:val="en-US"/>
        </w:rPr>
        <w:t xml:space="preserve">'; </w:t>
      </w:r>
    </w:p>
    <w:p w14:paraId="0979B593" w14:textId="77777777" w:rsidR="00E20C7F" w:rsidRPr="0026304B" w:rsidRDefault="00E20C7F" w:rsidP="00E20C7F">
      <w:pPr>
        <w:spacing w:line="480" w:lineRule="auto"/>
        <w:jc w:val="left"/>
        <w:rPr>
          <w:rFonts w:ascii="Times New Roman" w:eastAsia="Times New Roman" w:hAnsi="Times New Roman" w:cs="Times New Roman"/>
          <w:lang w:val="en-US"/>
        </w:rPr>
      </w:pPr>
      <w:r w:rsidRPr="0026304B">
        <w:rPr>
          <w:rFonts w:ascii="Times New Roman" w:eastAsia="Times New Roman" w:hAnsi="Times New Roman" w:cs="Times New Roman"/>
          <w:lang w:val="en-US"/>
        </w:rPr>
        <w:t>CIRCRNA_METHODS = "</w:t>
      </w:r>
      <w:proofErr w:type="spellStart"/>
      <w:r w:rsidRPr="0026304B">
        <w:rPr>
          <w:rFonts w:ascii="Times New Roman" w:eastAsia="Times New Roman" w:hAnsi="Times New Roman" w:cs="Times New Roman"/>
          <w:lang w:val="en-US"/>
        </w:rPr>
        <w:t>testrealign</w:t>
      </w:r>
      <w:proofErr w:type="spellEnd"/>
      <w:r w:rsidRPr="0026304B">
        <w:rPr>
          <w:rFonts w:ascii="Times New Roman" w:eastAsia="Times New Roman" w:hAnsi="Times New Roman" w:cs="Times New Roman"/>
          <w:lang w:val="en-US"/>
        </w:rPr>
        <w:t xml:space="preserve">, dcc, </w:t>
      </w:r>
      <w:proofErr w:type="spellStart"/>
      <w:r w:rsidRPr="0026304B">
        <w:rPr>
          <w:rFonts w:ascii="Times New Roman" w:eastAsia="Times New Roman" w:hAnsi="Times New Roman" w:cs="Times New Roman"/>
          <w:lang w:val="en-US"/>
        </w:rPr>
        <w:t>ciri</w:t>
      </w:r>
      <w:proofErr w:type="spellEnd"/>
      <w:r w:rsidRPr="0026304B">
        <w:rPr>
          <w:rFonts w:ascii="Times New Roman" w:eastAsia="Times New Roman" w:hAnsi="Times New Roman" w:cs="Times New Roman"/>
          <w:lang w:val="en-US"/>
        </w:rPr>
        <w:t xml:space="preserve">, circexplorer2_star, </w:t>
      </w:r>
      <w:proofErr w:type="spellStart"/>
      <w:r w:rsidRPr="0026304B">
        <w:rPr>
          <w:rFonts w:ascii="Times New Roman" w:eastAsia="Times New Roman" w:hAnsi="Times New Roman" w:cs="Times New Roman"/>
          <w:lang w:val="en-US"/>
        </w:rPr>
        <w:t>findcirc</w:t>
      </w:r>
      <w:proofErr w:type="spellEnd"/>
      <w:r w:rsidRPr="0026304B">
        <w:rPr>
          <w:rFonts w:ascii="Times New Roman" w:eastAsia="Times New Roman" w:hAnsi="Times New Roman" w:cs="Times New Roman"/>
          <w:lang w:val="en-US"/>
        </w:rPr>
        <w:t xml:space="preserve">, circexplorer2_segemehl, circexplorer2_bwa, circexplorer2_tophat, </w:t>
      </w:r>
      <w:proofErr w:type="spellStart"/>
      <w:r w:rsidRPr="0026304B">
        <w:rPr>
          <w:rFonts w:ascii="Times New Roman" w:eastAsia="Times New Roman" w:hAnsi="Times New Roman" w:cs="Times New Roman"/>
          <w:lang w:val="en-US"/>
        </w:rPr>
        <w:t>circrna_finder</w:t>
      </w:r>
      <w:proofErr w:type="spellEnd"/>
      <w:r w:rsidRPr="0026304B">
        <w:rPr>
          <w:rFonts w:ascii="Times New Roman" w:eastAsia="Times New Roman" w:hAnsi="Times New Roman" w:cs="Times New Roman"/>
          <w:lang w:val="en-US"/>
        </w:rPr>
        <w:t xml:space="preserve">"; </w:t>
      </w:r>
    </w:p>
    <w:p w14:paraId="1D3788C5" w14:textId="77777777" w:rsidR="00E20C7F" w:rsidRPr="0026304B" w:rsidRDefault="00E20C7F" w:rsidP="00E20C7F">
      <w:pPr>
        <w:spacing w:line="480" w:lineRule="auto"/>
        <w:jc w:val="left"/>
        <w:rPr>
          <w:rFonts w:ascii="Times New Roman" w:eastAsia="Times New Roman" w:hAnsi="Times New Roman" w:cs="Times New Roman"/>
          <w:lang w:val="en-US"/>
        </w:rPr>
      </w:pPr>
      <w:r w:rsidRPr="0026304B">
        <w:rPr>
          <w:rFonts w:ascii="Times New Roman" w:eastAsia="Times New Roman" w:hAnsi="Times New Roman" w:cs="Times New Roman"/>
          <w:lang w:val="en-US"/>
        </w:rPr>
        <w:t>PREPROCESSOR_PARAMS = "</w:t>
      </w:r>
      <w:proofErr w:type="gramStart"/>
      <w:r w:rsidRPr="0026304B">
        <w:rPr>
          <w:rFonts w:ascii="Times New Roman" w:eastAsia="Times New Roman" w:hAnsi="Times New Roman" w:cs="Times New Roman"/>
          <w:lang w:val="en-US"/>
        </w:rPr>
        <w:t>MAXINFO:40:0</w:t>
      </w:r>
      <w:proofErr w:type="gramEnd"/>
      <w:r w:rsidRPr="0026304B">
        <w:rPr>
          <w:rFonts w:ascii="Times New Roman" w:eastAsia="Times New Roman" w:hAnsi="Times New Roman" w:cs="Times New Roman"/>
          <w:lang w:val="en-US"/>
        </w:rPr>
        <w:t xml:space="preserve">.5 LEADING:20 TRAILING:20 </w:t>
      </w:r>
      <w:r w:rsidRPr="0026304B">
        <w:rPr>
          <w:rFonts w:ascii="Times New Roman" w:eastAsia="Times New Roman" w:hAnsi="Times New Roman" w:cs="Times New Roman"/>
          <w:lang w:val="en-US"/>
        </w:rPr>
        <w:lastRenderedPageBreak/>
        <w:t xml:space="preserve">SLIDINGWINDOW:4:30 MINLEN:50 AVGQUAL:30"; </w:t>
      </w:r>
    </w:p>
    <w:p w14:paraId="7686ADAA" w14:textId="77777777" w:rsidR="00E20C7F" w:rsidRPr="0026304B" w:rsidRDefault="00E20C7F" w:rsidP="00E20C7F">
      <w:pPr>
        <w:spacing w:line="480" w:lineRule="auto"/>
        <w:rPr>
          <w:rFonts w:ascii="Times New Roman" w:eastAsia="Times New Roman" w:hAnsi="Times New Roman" w:cs="Times New Roman"/>
          <w:lang w:val="sv-SE"/>
        </w:rPr>
      </w:pPr>
      <w:r w:rsidRPr="0026304B">
        <w:rPr>
          <w:rFonts w:ascii="Times New Roman" w:eastAsia="Times New Roman" w:hAnsi="Times New Roman" w:cs="Times New Roman"/>
          <w:lang w:val="sv-SE"/>
        </w:rPr>
        <w:t>HISAT2_EXTRA_PARAMS = "--</w:t>
      </w:r>
      <w:proofErr w:type="spellStart"/>
      <w:r w:rsidRPr="0026304B">
        <w:rPr>
          <w:rFonts w:ascii="Times New Roman" w:eastAsia="Times New Roman" w:hAnsi="Times New Roman" w:cs="Times New Roman"/>
          <w:lang w:val="sv-SE"/>
        </w:rPr>
        <w:t>rna-strandness</w:t>
      </w:r>
      <w:proofErr w:type="spellEnd"/>
      <w:r w:rsidRPr="0026304B">
        <w:rPr>
          <w:rFonts w:ascii="Times New Roman" w:eastAsia="Times New Roman" w:hAnsi="Times New Roman" w:cs="Times New Roman"/>
          <w:lang w:val="sv-SE"/>
        </w:rPr>
        <w:t xml:space="preserve"> RF "; </w:t>
      </w:r>
    </w:p>
    <w:p w14:paraId="27C14EE1" w14:textId="77777777" w:rsidR="00E20C7F" w:rsidRPr="0026304B" w:rsidRDefault="00E20C7F" w:rsidP="00E20C7F">
      <w:pPr>
        <w:spacing w:line="480" w:lineRule="auto"/>
        <w:rPr>
          <w:rFonts w:ascii="Times New Roman" w:eastAsia="Times New Roman" w:hAnsi="Times New Roman" w:cs="Times New Roman"/>
          <w:lang w:val="sv-SE"/>
        </w:rPr>
      </w:pPr>
      <w:r w:rsidRPr="0026304B">
        <w:rPr>
          <w:rFonts w:ascii="Times New Roman" w:eastAsia="Times New Roman" w:hAnsi="Times New Roman" w:cs="Times New Roman"/>
          <w:lang w:val="sv-SE"/>
        </w:rPr>
        <w:t>STRINGTIE_PARAMS = '--</w:t>
      </w:r>
      <w:proofErr w:type="spellStart"/>
      <w:r w:rsidRPr="0026304B">
        <w:rPr>
          <w:rFonts w:ascii="Times New Roman" w:eastAsia="Times New Roman" w:hAnsi="Times New Roman" w:cs="Times New Roman"/>
          <w:lang w:val="sv-SE"/>
        </w:rPr>
        <w:t>rf</w:t>
      </w:r>
      <w:proofErr w:type="spellEnd"/>
      <w:r w:rsidRPr="0026304B">
        <w:rPr>
          <w:rFonts w:ascii="Times New Roman" w:eastAsia="Times New Roman" w:hAnsi="Times New Roman" w:cs="Times New Roman"/>
          <w:lang w:val="sv-SE"/>
        </w:rPr>
        <w:t xml:space="preserve">'; </w:t>
      </w:r>
    </w:p>
    <w:p w14:paraId="3DFBD033" w14:textId="77777777" w:rsidR="00E20C7F" w:rsidRPr="0026304B" w:rsidRDefault="00E20C7F" w:rsidP="00E20C7F">
      <w:pPr>
        <w:spacing w:line="480" w:lineRule="auto"/>
        <w:rPr>
          <w:rFonts w:ascii="Times New Roman" w:eastAsia="Times New Roman" w:hAnsi="Times New Roman" w:cs="Times New Roman"/>
          <w:lang w:val="sv-SE"/>
        </w:rPr>
      </w:pPr>
      <w:r w:rsidRPr="0026304B">
        <w:rPr>
          <w:rFonts w:ascii="Times New Roman" w:eastAsia="Times New Roman" w:hAnsi="Times New Roman" w:cs="Times New Roman"/>
          <w:lang w:val="sv-SE"/>
        </w:rPr>
        <w:t>BWA_PARAMS = ['-T', '19', '-c', '1'];</w:t>
      </w:r>
    </w:p>
    <w:p w14:paraId="006F12CB"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SEGEMEHL_PARAMS = ['-M','1', '-D', '0']; </w:t>
      </w:r>
    </w:p>
    <w:p w14:paraId="40309631"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TOPHAT_PARAMS = ['--</w:t>
      </w:r>
      <w:proofErr w:type="spellStart"/>
      <w:r w:rsidRPr="0026304B">
        <w:rPr>
          <w:rFonts w:ascii="Times New Roman" w:eastAsia="Times New Roman" w:hAnsi="Times New Roman" w:cs="Times New Roman"/>
          <w:lang w:val="en-US"/>
        </w:rPr>
        <w:t>zpacker</w:t>
      </w:r>
      <w:proofErr w:type="spellEnd"/>
      <w:r w:rsidRPr="0026304B">
        <w:rPr>
          <w:rFonts w:ascii="Times New Roman" w:eastAsia="Times New Roman" w:hAnsi="Times New Roman" w:cs="Times New Roman"/>
          <w:lang w:val="en-US"/>
        </w:rPr>
        <w:t>', '</w:t>
      </w:r>
      <w:proofErr w:type="spellStart"/>
      <w:r w:rsidRPr="0026304B">
        <w:rPr>
          <w:rFonts w:ascii="Times New Roman" w:eastAsia="Times New Roman" w:hAnsi="Times New Roman" w:cs="Times New Roman"/>
          <w:lang w:val="en-US"/>
        </w:rPr>
        <w:t>pigz</w:t>
      </w:r>
      <w:proofErr w:type="spellEnd"/>
      <w:r w:rsidRPr="0026304B">
        <w:rPr>
          <w:rFonts w:ascii="Times New Roman" w:eastAsia="Times New Roman" w:hAnsi="Times New Roman" w:cs="Times New Roman"/>
          <w:lang w:val="en-US"/>
        </w:rPr>
        <w:t>', '--max-</w:t>
      </w:r>
      <w:proofErr w:type="spellStart"/>
      <w:r w:rsidRPr="0026304B">
        <w:rPr>
          <w:rFonts w:ascii="Times New Roman" w:eastAsia="Times New Roman" w:hAnsi="Times New Roman" w:cs="Times New Roman"/>
          <w:lang w:val="en-US"/>
        </w:rPr>
        <w:t>multihits</w:t>
      </w:r>
      <w:proofErr w:type="spellEnd"/>
      <w:r w:rsidRPr="0026304B">
        <w:rPr>
          <w:rFonts w:ascii="Times New Roman" w:eastAsia="Times New Roman" w:hAnsi="Times New Roman" w:cs="Times New Roman"/>
          <w:lang w:val="en-US"/>
        </w:rPr>
        <w:t>', '1', '--library-type', '</w:t>
      </w:r>
      <w:proofErr w:type="spellStart"/>
      <w:r w:rsidRPr="0026304B">
        <w:rPr>
          <w:rFonts w:ascii="Times New Roman" w:eastAsia="Times New Roman" w:hAnsi="Times New Roman" w:cs="Times New Roman"/>
          <w:lang w:val="en-US"/>
        </w:rPr>
        <w:t>fr-firststrand</w:t>
      </w:r>
      <w:proofErr w:type="spellEnd"/>
      <w:r w:rsidRPr="0026304B">
        <w:rPr>
          <w:rFonts w:ascii="Times New Roman" w:eastAsia="Times New Roman" w:hAnsi="Times New Roman" w:cs="Times New Roman"/>
          <w:lang w:val="en-US"/>
        </w:rPr>
        <w:t xml:space="preserve">']; </w:t>
      </w:r>
    </w:p>
    <w:p w14:paraId="22FEA23B"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STAR_PARAMS = ['--</w:t>
      </w:r>
      <w:proofErr w:type="spellStart"/>
      <w:r w:rsidRPr="0026304B">
        <w:rPr>
          <w:rFonts w:ascii="Times New Roman" w:eastAsia="Times New Roman" w:hAnsi="Times New Roman" w:cs="Times New Roman"/>
          <w:lang w:val="en-US"/>
        </w:rPr>
        <w:t>outFilterMultimapNmax</w:t>
      </w:r>
      <w:proofErr w:type="spellEnd"/>
      <w:r w:rsidRPr="0026304B">
        <w:rPr>
          <w:rFonts w:ascii="Times New Roman" w:eastAsia="Times New Roman" w:hAnsi="Times New Roman" w:cs="Times New Roman"/>
          <w:lang w:val="en-US"/>
        </w:rPr>
        <w:t>', '1', '--</w:t>
      </w:r>
      <w:proofErr w:type="spellStart"/>
      <w:r w:rsidRPr="0026304B">
        <w:rPr>
          <w:rFonts w:ascii="Times New Roman" w:eastAsia="Times New Roman" w:hAnsi="Times New Roman" w:cs="Times New Roman"/>
          <w:lang w:val="en-US"/>
        </w:rPr>
        <w:t>outSJfilterOverhangMin</w:t>
      </w:r>
      <w:proofErr w:type="spellEnd"/>
      <w:r w:rsidRPr="0026304B">
        <w:rPr>
          <w:rFonts w:ascii="Times New Roman" w:eastAsia="Times New Roman" w:hAnsi="Times New Roman" w:cs="Times New Roman"/>
          <w:lang w:val="en-US"/>
        </w:rPr>
        <w:t>', '15', '15', '15', '15', '--</w:t>
      </w:r>
      <w:proofErr w:type="spellStart"/>
      <w:r w:rsidRPr="0026304B">
        <w:rPr>
          <w:rFonts w:ascii="Times New Roman" w:eastAsia="Times New Roman" w:hAnsi="Times New Roman" w:cs="Times New Roman"/>
          <w:lang w:val="en-US"/>
        </w:rPr>
        <w:t>alignSJoverhangMin</w:t>
      </w:r>
      <w:proofErr w:type="spellEnd"/>
      <w:r w:rsidRPr="0026304B">
        <w:rPr>
          <w:rFonts w:ascii="Times New Roman" w:eastAsia="Times New Roman" w:hAnsi="Times New Roman" w:cs="Times New Roman"/>
          <w:lang w:val="en-US"/>
        </w:rPr>
        <w:t>', '15', '--</w:t>
      </w:r>
      <w:proofErr w:type="spellStart"/>
      <w:r w:rsidRPr="0026304B">
        <w:rPr>
          <w:rFonts w:ascii="Times New Roman" w:eastAsia="Times New Roman" w:hAnsi="Times New Roman" w:cs="Times New Roman"/>
          <w:lang w:val="en-US"/>
        </w:rPr>
        <w:t>alignSJDBoverhangMin</w:t>
      </w:r>
      <w:proofErr w:type="spellEnd"/>
      <w:r w:rsidRPr="0026304B">
        <w:rPr>
          <w:rFonts w:ascii="Times New Roman" w:eastAsia="Times New Roman" w:hAnsi="Times New Roman" w:cs="Times New Roman"/>
          <w:lang w:val="en-US"/>
        </w:rPr>
        <w:t>', '15', '--</w:t>
      </w:r>
      <w:proofErr w:type="spellStart"/>
      <w:r w:rsidRPr="0026304B">
        <w:rPr>
          <w:rFonts w:ascii="Times New Roman" w:eastAsia="Times New Roman" w:hAnsi="Times New Roman" w:cs="Times New Roman"/>
          <w:lang w:val="en-US"/>
        </w:rPr>
        <w:t>seedSearchStartLmax</w:t>
      </w:r>
      <w:proofErr w:type="spellEnd"/>
      <w:r w:rsidRPr="0026304B">
        <w:rPr>
          <w:rFonts w:ascii="Times New Roman" w:eastAsia="Times New Roman" w:hAnsi="Times New Roman" w:cs="Times New Roman"/>
          <w:lang w:val="en-US"/>
        </w:rPr>
        <w:t>', '30', '--</w:t>
      </w:r>
      <w:proofErr w:type="spellStart"/>
      <w:r w:rsidRPr="0026304B">
        <w:rPr>
          <w:rFonts w:ascii="Times New Roman" w:eastAsia="Times New Roman" w:hAnsi="Times New Roman" w:cs="Times New Roman"/>
          <w:lang w:val="en-US"/>
        </w:rPr>
        <w:t>outFilterScoreMin</w:t>
      </w:r>
      <w:proofErr w:type="spellEnd"/>
      <w:r w:rsidRPr="0026304B">
        <w:rPr>
          <w:rFonts w:ascii="Times New Roman" w:eastAsia="Times New Roman" w:hAnsi="Times New Roman" w:cs="Times New Roman"/>
          <w:lang w:val="en-US"/>
        </w:rPr>
        <w:t>', '1', '--</w:t>
      </w:r>
      <w:proofErr w:type="spellStart"/>
      <w:r w:rsidRPr="0026304B">
        <w:rPr>
          <w:rFonts w:ascii="Times New Roman" w:eastAsia="Times New Roman" w:hAnsi="Times New Roman" w:cs="Times New Roman"/>
          <w:lang w:val="en-US"/>
        </w:rPr>
        <w:t>outFilterMatchNmin</w:t>
      </w:r>
      <w:proofErr w:type="spellEnd"/>
      <w:r w:rsidRPr="0026304B">
        <w:rPr>
          <w:rFonts w:ascii="Times New Roman" w:eastAsia="Times New Roman" w:hAnsi="Times New Roman" w:cs="Times New Roman"/>
          <w:lang w:val="en-US"/>
        </w:rPr>
        <w:t>', '1', '--</w:t>
      </w:r>
      <w:proofErr w:type="spellStart"/>
      <w:r w:rsidRPr="0026304B">
        <w:rPr>
          <w:rFonts w:ascii="Times New Roman" w:eastAsia="Times New Roman" w:hAnsi="Times New Roman" w:cs="Times New Roman"/>
          <w:lang w:val="en-US"/>
        </w:rPr>
        <w:t>outFilterMismatchNmax</w:t>
      </w:r>
      <w:proofErr w:type="spellEnd"/>
      <w:r w:rsidRPr="0026304B">
        <w:rPr>
          <w:rFonts w:ascii="Times New Roman" w:eastAsia="Times New Roman" w:hAnsi="Times New Roman" w:cs="Times New Roman"/>
          <w:lang w:val="en-US"/>
        </w:rPr>
        <w:t>', '2', '--</w:t>
      </w:r>
      <w:proofErr w:type="spellStart"/>
      <w:r w:rsidRPr="0026304B">
        <w:rPr>
          <w:rFonts w:ascii="Times New Roman" w:eastAsia="Times New Roman" w:hAnsi="Times New Roman" w:cs="Times New Roman"/>
          <w:lang w:val="en-US"/>
        </w:rPr>
        <w:t>chimSegmentMin</w:t>
      </w:r>
      <w:proofErr w:type="spellEnd"/>
      <w:r w:rsidRPr="0026304B">
        <w:rPr>
          <w:rFonts w:ascii="Times New Roman" w:eastAsia="Times New Roman" w:hAnsi="Times New Roman" w:cs="Times New Roman"/>
          <w:lang w:val="en-US"/>
        </w:rPr>
        <w:t>', '15', '--</w:t>
      </w:r>
      <w:proofErr w:type="spellStart"/>
      <w:r w:rsidRPr="0026304B">
        <w:rPr>
          <w:rFonts w:ascii="Times New Roman" w:eastAsia="Times New Roman" w:hAnsi="Times New Roman" w:cs="Times New Roman"/>
          <w:lang w:val="en-US"/>
        </w:rPr>
        <w:t>chimScoreMin</w:t>
      </w:r>
      <w:proofErr w:type="spellEnd"/>
      <w:r w:rsidRPr="0026304B">
        <w:rPr>
          <w:rFonts w:ascii="Times New Roman" w:eastAsia="Times New Roman" w:hAnsi="Times New Roman" w:cs="Times New Roman"/>
          <w:lang w:val="en-US"/>
        </w:rPr>
        <w:t>', '15', '--</w:t>
      </w:r>
      <w:proofErr w:type="spellStart"/>
      <w:r w:rsidRPr="0026304B">
        <w:rPr>
          <w:rFonts w:ascii="Times New Roman" w:eastAsia="Times New Roman" w:hAnsi="Times New Roman" w:cs="Times New Roman"/>
          <w:lang w:val="en-US"/>
        </w:rPr>
        <w:t>chimScoreSeparation</w:t>
      </w:r>
      <w:proofErr w:type="spellEnd"/>
      <w:r w:rsidRPr="0026304B">
        <w:rPr>
          <w:rFonts w:ascii="Times New Roman" w:eastAsia="Times New Roman" w:hAnsi="Times New Roman" w:cs="Times New Roman"/>
          <w:lang w:val="en-US"/>
        </w:rPr>
        <w:t>', '10', '--</w:t>
      </w:r>
      <w:proofErr w:type="spellStart"/>
      <w:r w:rsidRPr="0026304B">
        <w:rPr>
          <w:rFonts w:ascii="Times New Roman" w:eastAsia="Times New Roman" w:hAnsi="Times New Roman" w:cs="Times New Roman"/>
          <w:lang w:val="en-US"/>
        </w:rPr>
        <w:t>chimJunctionOverhangMin</w:t>
      </w:r>
      <w:proofErr w:type="spellEnd"/>
      <w:r w:rsidRPr="0026304B">
        <w:rPr>
          <w:rFonts w:ascii="Times New Roman" w:eastAsia="Times New Roman" w:hAnsi="Times New Roman" w:cs="Times New Roman"/>
          <w:lang w:val="en-US"/>
        </w:rPr>
        <w:t xml:space="preserve">', '15']; </w:t>
      </w:r>
    </w:p>
    <w:p w14:paraId="1DA27ADE"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MIN_READS = 2; </w:t>
      </w:r>
    </w:p>
    <w:p w14:paraId="7D504A6C"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 xml:space="preserve">MIN_METHODS = 2; </w:t>
      </w:r>
    </w:p>
    <w:p w14:paraId="0C43FEC8"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DCC_EXTRA_PARAMS = ['-</w:t>
      </w:r>
      <w:proofErr w:type="spellStart"/>
      <w:r w:rsidRPr="0026304B">
        <w:rPr>
          <w:rFonts w:ascii="Times New Roman" w:eastAsia="Times New Roman" w:hAnsi="Times New Roman" w:cs="Times New Roman"/>
          <w:lang w:val="en-US"/>
        </w:rPr>
        <w:t>fg</w:t>
      </w:r>
      <w:proofErr w:type="spellEnd"/>
      <w:r w:rsidRPr="0026304B">
        <w:rPr>
          <w:rFonts w:ascii="Times New Roman" w:eastAsia="Times New Roman" w:hAnsi="Times New Roman" w:cs="Times New Roman"/>
          <w:lang w:val="en-US"/>
        </w:rPr>
        <w:t>', '-M', '-F', '-</w:t>
      </w:r>
      <w:proofErr w:type="spellStart"/>
      <w:r w:rsidRPr="0026304B">
        <w:rPr>
          <w:rFonts w:ascii="Times New Roman" w:eastAsia="Times New Roman" w:hAnsi="Times New Roman" w:cs="Times New Roman"/>
          <w:lang w:val="en-US"/>
        </w:rPr>
        <w:t>Nr</w:t>
      </w:r>
      <w:proofErr w:type="spellEnd"/>
      <w:r w:rsidRPr="0026304B">
        <w:rPr>
          <w:rFonts w:ascii="Times New Roman" w:eastAsia="Times New Roman" w:hAnsi="Times New Roman" w:cs="Times New Roman"/>
          <w:lang w:val="en-US"/>
        </w:rPr>
        <w:t xml:space="preserve">', 1, 1]; </w:t>
      </w:r>
    </w:p>
    <w:p w14:paraId="279207B7"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TESTREALIGN_PARAMS = ['-q', 'median_10'];</w:t>
      </w:r>
    </w:p>
    <w:p w14:paraId="283EAEC8"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FINDCIRC_EXTRA_PARAMS = ['--best-</w:t>
      </w:r>
      <w:proofErr w:type="spellStart"/>
      <w:r w:rsidRPr="0026304B">
        <w:rPr>
          <w:rFonts w:ascii="Times New Roman" w:eastAsia="Times New Roman" w:hAnsi="Times New Roman" w:cs="Times New Roman"/>
          <w:lang w:val="en-US"/>
        </w:rPr>
        <w:t>qual</w:t>
      </w:r>
      <w:proofErr w:type="spellEnd"/>
      <w:r w:rsidRPr="0026304B">
        <w:rPr>
          <w:rFonts w:ascii="Times New Roman" w:eastAsia="Times New Roman" w:hAnsi="Times New Roman" w:cs="Times New Roman"/>
          <w:lang w:val="en-US"/>
        </w:rPr>
        <w:t xml:space="preserve">', '40']; </w:t>
      </w:r>
    </w:p>
    <w:p w14:paraId="07C3E415"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FIX_READ_HEADER = 'True';</w:t>
      </w:r>
    </w:p>
    <w:p w14:paraId="0111C0AA" w14:textId="77777777" w:rsidR="00E20C7F" w:rsidRPr="0026304B"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SAM_SORT_MM = '6G';</w:t>
      </w:r>
    </w:p>
    <w:p w14:paraId="2118F4BB" w14:textId="08CBB1E6" w:rsidR="00E20C7F" w:rsidRDefault="00E20C7F" w:rsidP="00E20C7F">
      <w:pPr>
        <w:spacing w:line="480" w:lineRule="auto"/>
        <w:rPr>
          <w:rFonts w:ascii="Times New Roman" w:eastAsia="Times New Roman" w:hAnsi="Times New Roman" w:cs="Times New Roman"/>
          <w:lang w:val="en-US"/>
        </w:rPr>
      </w:pPr>
      <w:r w:rsidRPr="0026304B">
        <w:rPr>
          <w:rFonts w:ascii="Times New Roman" w:eastAsia="Times New Roman" w:hAnsi="Times New Roman" w:cs="Times New Roman"/>
          <w:lang w:val="en-US"/>
        </w:rPr>
        <w:t>CIRC_PE_MAPPING = 'True'</w:t>
      </w:r>
    </w:p>
    <w:p w14:paraId="09747543" w14:textId="77777777" w:rsidR="00BA3C8B" w:rsidRPr="00BA3C8B" w:rsidRDefault="00BA3C8B" w:rsidP="00E20C7F">
      <w:pPr>
        <w:spacing w:line="480" w:lineRule="auto"/>
        <w:rPr>
          <w:rFonts w:ascii="Times New Roman" w:eastAsia="Times New Roman" w:hAnsi="Times New Roman" w:cs="Times New Roman"/>
          <w:b/>
          <w:lang w:val="en-US"/>
        </w:rPr>
      </w:pPr>
    </w:p>
    <w:p w14:paraId="5A8A7657" w14:textId="77777777" w:rsidR="00BD0213" w:rsidRDefault="00BD0213">
      <w:pPr>
        <w:widowControl/>
        <w:spacing w:line="240" w:lineRule="auto"/>
        <w:jc w:val="left"/>
        <w:rPr>
          <w:rFonts w:ascii="Times New Roman" w:eastAsia="Times New Roman" w:hAnsi="Times New Roman" w:cs="Times New Roman"/>
          <w:b/>
          <w:lang w:val="en-US"/>
        </w:rPr>
      </w:pPr>
      <w:r>
        <w:rPr>
          <w:rFonts w:ascii="Times New Roman" w:eastAsia="Times New Roman" w:hAnsi="Times New Roman" w:cs="Times New Roman"/>
          <w:b/>
          <w:lang w:val="en-US"/>
        </w:rPr>
        <w:br w:type="page"/>
      </w:r>
    </w:p>
    <w:p w14:paraId="1DC4C7B4" w14:textId="79660994" w:rsidR="00BA3C8B" w:rsidRPr="00BA3C8B" w:rsidRDefault="00BA3C8B" w:rsidP="00E20C7F">
      <w:pPr>
        <w:spacing w:line="480" w:lineRule="auto"/>
        <w:rPr>
          <w:rFonts w:ascii="Times New Roman" w:eastAsia="Times New Roman" w:hAnsi="Times New Roman" w:cs="Times New Roman"/>
          <w:b/>
          <w:lang w:val="en-US"/>
        </w:rPr>
      </w:pPr>
      <w:proofErr w:type="spellStart"/>
      <w:r w:rsidRPr="00BA3C8B">
        <w:rPr>
          <w:rFonts w:ascii="Times New Roman" w:eastAsia="Times New Roman" w:hAnsi="Times New Roman" w:cs="Times New Roman"/>
          <w:b/>
          <w:lang w:val="en-US"/>
        </w:rPr>
        <w:lastRenderedPageBreak/>
        <w:t>CircRNA</w:t>
      </w:r>
      <w:proofErr w:type="spellEnd"/>
      <w:r w:rsidRPr="00BA3C8B">
        <w:rPr>
          <w:rFonts w:ascii="Times New Roman" w:eastAsia="Times New Roman" w:hAnsi="Times New Roman" w:cs="Times New Roman"/>
          <w:b/>
          <w:lang w:val="en-US"/>
        </w:rPr>
        <w:t xml:space="preserve"> quantification by </w:t>
      </w:r>
      <w:proofErr w:type="spellStart"/>
      <w:r w:rsidRPr="00BA3C8B">
        <w:rPr>
          <w:rFonts w:ascii="Times New Roman" w:eastAsia="Times New Roman" w:hAnsi="Times New Roman" w:cs="Times New Roman"/>
          <w:b/>
          <w:lang w:val="en-US"/>
        </w:rPr>
        <w:t>qRT</w:t>
      </w:r>
      <w:proofErr w:type="spellEnd"/>
      <w:r w:rsidRPr="00BA3C8B">
        <w:rPr>
          <w:rFonts w:ascii="Times New Roman" w:eastAsia="Times New Roman" w:hAnsi="Times New Roman" w:cs="Times New Roman"/>
          <w:b/>
          <w:lang w:val="en-US"/>
        </w:rPr>
        <w:t>-PCR</w:t>
      </w:r>
    </w:p>
    <w:p w14:paraId="04766495" w14:textId="692BA570" w:rsidR="00BA3C8B" w:rsidRDefault="00BA3C8B" w:rsidP="00BA3C8B">
      <w:pPr>
        <w:spacing w:line="480" w:lineRule="auto"/>
        <w:rPr>
          <w:rFonts w:ascii="Times New Roman" w:eastAsia="Times New Roman" w:hAnsi="Times New Roman" w:cs="Times New Roman"/>
          <w:lang w:val="en-US"/>
        </w:rPr>
      </w:pPr>
      <w:r w:rsidRPr="00BA3C8B">
        <w:rPr>
          <w:rFonts w:ascii="Times New Roman" w:eastAsia="Times New Roman" w:hAnsi="Times New Roman" w:cs="Times New Roman"/>
          <w:lang w:val="en-US"/>
        </w:rPr>
        <w:t xml:space="preserve">After </w:t>
      </w:r>
      <w:proofErr w:type="spellStart"/>
      <w:r w:rsidRPr="00BA3C8B">
        <w:rPr>
          <w:rFonts w:ascii="Times New Roman" w:eastAsia="Times New Roman" w:hAnsi="Times New Roman" w:cs="Times New Roman"/>
          <w:lang w:val="en-US"/>
        </w:rPr>
        <w:t>lymphoprep</w:t>
      </w:r>
      <w:proofErr w:type="spellEnd"/>
      <w:r w:rsidRPr="00BA3C8B">
        <w:rPr>
          <w:rFonts w:ascii="Times New Roman" w:eastAsia="Times New Roman" w:hAnsi="Times New Roman" w:cs="Times New Roman"/>
          <w:lang w:val="en-US"/>
        </w:rPr>
        <w:t xml:space="preserve">, mononuclear cells were frozen for RNA isolation in </w:t>
      </w:r>
      <w:proofErr w:type="spellStart"/>
      <w:r w:rsidRPr="00BA3C8B">
        <w:rPr>
          <w:rFonts w:ascii="Times New Roman" w:eastAsia="Times New Roman" w:hAnsi="Times New Roman" w:cs="Times New Roman"/>
          <w:lang w:val="en-US"/>
        </w:rPr>
        <w:t>Trizol</w:t>
      </w:r>
      <w:proofErr w:type="spellEnd"/>
      <w:r w:rsidRPr="00BA3C8B">
        <w:rPr>
          <w:rFonts w:ascii="Times New Roman" w:eastAsia="Times New Roman" w:hAnsi="Times New Roman" w:cs="Times New Roman"/>
          <w:lang w:val="en-US"/>
        </w:rPr>
        <w:t xml:space="preserve"> (</w:t>
      </w:r>
      <w:proofErr w:type="spellStart"/>
      <w:r w:rsidRPr="00BA3C8B">
        <w:rPr>
          <w:rFonts w:ascii="Times New Roman" w:eastAsia="Times New Roman" w:hAnsi="Times New Roman" w:cs="Times New Roman"/>
          <w:lang w:val="en-US"/>
        </w:rPr>
        <w:t>ThermoFisher</w:t>
      </w:r>
      <w:proofErr w:type="spellEnd"/>
      <w:r w:rsidRPr="00BA3C8B">
        <w:rPr>
          <w:rFonts w:ascii="Times New Roman" w:eastAsia="Times New Roman" w:hAnsi="Times New Roman" w:cs="Times New Roman"/>
          <w:lang w:val="en-US"/>
        </w:rPr>
        <w:t xml:space="preserve"> Scientific). After thawing, RNA was extracted from MNCs using the </w:t>
      </w:r>
      <w:proofErr w:type="spellStart"/>
      <w:r w:rsidRPr="00BA3C8B">
        <w:rPr>
          <w:rFonts w:ascii="Times New Roman" w:eastAsia="Times New Roman" w:hAnsi="Times New Roman" w:cs="Times New Roman"/>
          <w:lang w:val="en-US"/>
        </w:rPr>
        <w:t>miRNeasy</w:t>
      </w:r>
      <w:proofErr w:type="spellEnd"/>
      <w:r w:rsidRPr="00BA3C8B">
        <w:rPr>
          <w:rFonts w:ascii="Times New Roman" w:eastAsia="Times New Roman" w:hAnsi="Times New Roman" w:cs="Times New Roman"/>
          <w:lang w:val="en-US"/>
        </w:rPr>
        <w:t xml:space="preserve"> Mini or Micro Kit (Qiagen) in combination with on-column DNase I digestion (RNase-Free DNase set, Qiagen) according to manufacturer’s instructions. RNA concentrations were measured by Nanodrop (</w:t>
      </w:r>
      <w:proofErr w:type="spellStart"/>
      <w:r w:rsidRPr="00BA3C8B">
        <w:rPr>
          <w:rFonts w:ascii="Times New Roman" w:eastAsia="Times New Roman" w:hAnsi="Times New Roman" w:cs="Times New Roman"/>
          <w:lang w:val="en-US"/>
        </w:rPr>
        <w:t>ThermoFisher</w:t>
      </w:r>
      <w:proofErr w:type="spellEnd"/>
      <w:r w:rsidRPr="00BA3C8B">
        <w:rPr>
          <w:rFonts w:ascii="Times New Roman" w:eastAsia="Times New Roman" w:hAnsi="Times New Roman" w:cs="Times New Roman"/>
          <w:lang w:val="en-US"/>
        </w:rPr>
        <w:t xml:space="preserve"> Scientific) or Qubit RNA HS Assay (Invitrogen). cDNA synthesis was performed after an additional in-solution </w:t>
      </w:r>
      <w:proofErr w:type="spellStart"/>
      <w:r w:rsidRPr="00BA3C8B">
        <w:rPr>
          <w:rFonts w:ascii="Times New Roman" w:eastAsia="Times New Roman" w:hAnsi="Times New Roman" w:cs="Times New Roman"/>
          <w:lang w:val="en-US"/>
        </w:rPr>
        <w:t>gDNase</w:t>
      </w:r>
      <w:proofErr w:type="spellEnd"/>
      <w:r w:rsidRPr="00BA3C8B">
        <w:rPr>
          <w:rFonts w:ascii="Times New Roman" w:eastAsia="Times New Roman" w:hAnsi="Times New Roman" w:cs="Times New Roman"/>
          <w:lang w:val="en-US"/>
        </w:rPr>
        <w:t xml:space="preserve"> elimination step to eliminate residual genomic DNA (</w:t>
      </w:r>
      <w:proofErr w:type="spellStart"/>
      <w:r w:rsidRPr="00BA3C8B">
        <w:rPr>
          <w:rFonts w:ascii="Times New Roman" w:eastAsia="Times New Roman" w:hAnsi="Times New Roman" w:cs="Times New Roman"/>
          <w:lang w:val="en-US"/>
        </w:rPr>
        <w:t>Heat&amp;Run</w:t>
      </w:r>
      <w:proofErr w:type="spellEnd"/>
      <w:r w:rsidRPr="00BA3C8B">
        <w:rPr>
          <w:rFonts w:ascii="Times New Roman" w:eastAsia="Times New Roman" w:hAnsi="Times New Roman" w:cs="Times New Roman"/>
          <w:lang w:val="en-US"/>
        </w:rPr>
        <w:t xml:space="preserve"> gDNA removal kit, </w:t>
      </w:r>
      <w:proofErr w:type="spellStart"/>
      <w:r w:rsidRPr="00BA3C8B">
        <w:rPr>
          <w:rFonts w:ascii="Times New Roman" w:eastAsia="Times New Roman" w:hAnsi="Times New Roman" w:cs="Times New Roman"/>
          <w:lang w:val="en-US"/>
        </w:rPr>
        <w:t>ArcticZymes</w:t>
      </w:r>
      <w:proofErr w:type="spellEnd"/>
      <w:r w:rsidRPr="00BA3C8B">
        <w:rPr>
          <w:rFonts w:ascii="Times New Roman" w:eastAsia="Times New Roman" w:hAnsi="Times New Roman" w:cs="Times New Roman"/>
          <w:lang w:val="en-US"/>
        </w:rPr>
        <w:t xml:space="preserve">), using the 5x </w:t>
      </w:r>
      <w:proofErr w:type="spellStart"/>
      <w:r w:rsidRPr="00BA3C8B">
        <w:rPr>
          <w:rFonts w:ascii="Times New Roman" w:eastAsia="Times New Roman" w:hAnsi="Times New Roman" w:cs="Times New Roman"/>
          <w:lang w:val="en-US"/>
        </w:rPr>
        <w:t>PrimeScript</w:t>
      </w:r>
      <w:proofErr w:type="spellEnd"/>
      <w:r w:rsidRPr="00BA3C8B">
        <w:rPr>
          <w:rFonts w:ascii="Times New Roman" w:eastAsia="Times New Roman" w:hAnsi="Times New Roman" w:cs="Times New Roman"/>
          <w:lang w:val="en-US"/>
        </w:rPr>
        <w:t xml:space="preserve"> RT Master Mix (Takara Bio Europe S.A.S.) in a final volume of 12.5 µL. cDNA was diluted until a final concentration of 2.38 ng cDNA/µL.</w:t>
      </w:r>
    </w:p>
    <w:p w14:paraId="4C03C45D" w14:textId="04447FE9" w:rsidR="00BA3C8B" w:rsidRPr="00BA3C8B" w:rsidRDefault="00BA3C8B" w:rsidP="00BA3C8B">
      <w:pPr>
        <w:spacing w:line="480" w:lineRule="auto"/>
        <w:rPr>
          <w:rFonts w:ascii="Times New Roman" w:eastAsia="Times New Roman" w:hAnsi="Times New Roman" w:cs="Times New Roman"/>
          <w:lang w:val="en-US"/>
        </w:rPr>
      </w:pPr>
      <w:r w:rsidRPr="00BA3C8B">
        <w:rPr>
          <w:rFonts w:ascii="Times New Roman" w:eastAsia="Times New Roman" w:hAnsi="Times New Roman" w:cs="Times New Roman"/>
          <w:lang w:val="en-US"/>
        </w:rPr>
        <w:t xml:space="preserve">Selection of targets for qPCR validation, was based on the significance and specificity (e.g. only present in JMML patients) of the differential expression, feasibility of primer development and previous literature concerning the role of the targets. Primers sequences were in-house developed using the NCBI primer pick tool and primer3 (https://bioinfo.ut.ee/primer3-0.4.0/). All primers for transcript evaluation were purchased at IDT Technologies. Primer efficiency was calculated by the </w:t>
      </w:r>
      <w:proofErr w:type="spellStart"/>
      <w:r w:rsidRPr="00BA3C8B">
        <w:rPr>
          <w:rFonts w:ascii="Times New Roman" w:eastAsia="Times New Roman" w:hAnsi="Times New Roman" w:cs="Times New Roman"/>
          <w:lang w:val="en-US"/>
        </w:rPr>
        <w:t>LinRegPCR</w:t>
      </w:r>
      <w:proofErr w:type="spellEnd"/>
      <w:r w:rsidRPr="00BA3C8B">
        <w:rPr>
          <w:rFonts w:ascii="Times New Roman" w:eastAsia="Times New Roman" w:hAnsi="Times New Roman" w:cs="Times New Roman"/>
          <w:lang w:val="en-US"/>
        </w:rPr>
        <w:t xml:space="preserve"> software (AMC, University of Amsterdam, the Netherlands), and approved if efficiency ranged between 85% and 115%.</w:t>
      </w:r>
    </w:p>
    <w:p w14:paraId="4790F276" w14:textId="77777777" w:rsidR="00BA3C8B" w:rsidRPr="00BA3C8B" w:rsidRDefault="00BA3C8B" w:rsidP="00BA3C8B">
      <w:pPr>
        <w:spacing w:line="480" w:lineRule="auto"/>
        <w:rPr>
          <w:rFonts w:ascii="Times New Roman" w:eastAsia="Times New Roman" w:hAnsi="Times New Roman" w:cs="Times New Roman"/>
          <w:lang w:val="en-US"/>
        </w:rPr>
      </w:pPr>
      <w:r w:rsidRPr="00BA3C8B">
        <w:rPr>
          <w:rFonts w:ascii="Times New Roman" w:eastAsia="Times New Roman" w:hAnsi="Times New Roman" w:cs="Times New Roman"/>
          <w:lang w:val="en-US"/>
        </w:rPr>
        <w:t xml:space="preserve">qPCR reactions were carried out in 96-well plates using 0.3 µM primers, 2x </w:t>
      </w:r>
      <w:proofErr w:type="spellStart"/>
      <w:r w:rsidRPr="00BA3C8B">
        <w:rPr>
          <w:rFonts w:ascii="Times New Roman" w:eastAsia="Times New Roman" w:hAnsi="Times New Roman" w:cs="Times New Roman"/>
          <w:lang w:val="en-US"/>
        </w:rPr>
        <w:t>Takyon</w:t>
      </w:r>
      <w:proofErr w:type="spellEnd"/>
      <w:r w:rsidRPr="00BA3C8B">
        <w:rPr>
          <w:rFonts w:ascii="Times New Roman" w:eastAsia="Times New Roman" w:hAnsi="Times New Roman" w:cs="Times New Roman"/>
          <w:lang w:val="en-US"/>
        </w:rPr>
        <w:t xml:space="preserve"> Low ROX SYBR 2X </w:t>
      </w:r>
      <w:proofErr w:type="spellStart"/>
      <w:r w:rsidRPr="00BA3C8B">
        <w:rPr>
          <w:rFonts w:ascii="Times New Roman" w:eastAsia="Times New Roman" w:hAnsi="Times New Roman" w:cs="Times New Roman"/>
          <w:lang w:val="en-US"/>
        </w:rPr>
        <w:t>MasterMix</w:t>
      </w:r>
      <w:proofErr w:type="spellEnd"/>
      <w:r w:rsidRPr="00BA3C8B">
        <w:rPr>
          <w:rFonts w:ascii="Times New Roman" w:eastAsia="Times New Roman" w:hAnsi="Times New Roman" w:cs="Times New Roman"/>
          <w:lang w:val="en-US"/>
        </w:rPr>
        <w:t xml:space="preserve"> (</w:t>
      </w:r>
      <w:proofErr w:type="spellStart"/>
      <w:r w:rsidRPr="00BA3C8B">
        <w:rPr>
          <w:rFonts w:ascii="Times New Roman" w:eastAsia="Times New Roman" w:hAnsi="Times New Roman" w:cs="Times New Roman"/>
          <w:lang w:val="en-US"/>
        </w:rPr>
        <w:t>Eurogentec</w:t>
      </w:r>
      <w:proofErr w:type="spellEnd"/>
      <w:r w:rsidRPr="00BA3C8B">
        <w:rPr>
          <w:rFonts w:ascii="Times New Roman" w:eastAsia="Times New Roman" w:hAnsi="Times New Roman" w:cs="Times New Roman"/>
          <w:lang w:val="en-US"/>
        </w:rPr>
        <w:t>), 2.38 ng cDNA and H2O (Sigma-Aldrich) in a 10 µL reaction. Samples were run in duplicate after a heat-activation step (3 min 95 °C) by a 2-step real-time protocol of 45 cycles (95 °C 15 sec, 60 °C 60 sec) on a Viia7 analyzer (</w:t>
      </w:r>
      <w:proofErr w:type="spellStart"/>
      <w:r w:rsidRPr="00BA3C8B">
        <w:rPr>
          <w:rFonts w:ascii="Times New Roman" w:eastAsia="Times New Roman" w:hAnsi="Times New Roman" w:cs="Times New Roman"/>
          <w:lang w:val="en-US"/>
        </w:rPr>
        <w:t>ThermoFisher</w:t>
      </w:r>
      <w:proofErr w:type="spellEnd"/>
      <w:r w:rsidRPr="00BA3C8B">
        <w:rPr>
          <w:rFonts w:ascii="Times New Roman" w:eastAsia="Times New Roman" w:hAnsi="Times New Roman" w:cs="Times New Roman"/>
          <w:lang w:val="en-US"/>
        </w:rPr>
        <w:t xml:space="preserve">), combined with melting curve analysis (65 °C to 95 °C, gradually increasing with 0.5 °C/5 sec).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thresholds were automatically determined by the </w:t>
      </w:r>
      <w:proofErr w:type="spellStart"/>
      <w:r w:rsidRPr="00BA3C8B">
        <w:rPr>
          <w:rFonts w:ascii="Times New Roman" w:eastAsia="Times New Roman" w:hAnsi="Times New Roman" w:cs="Times New Roman"/>
          <w:lang w:val="en-US"/>
        </w:rPr>
        <w:t>QuantStudio</w:t>
      </w:r>
      <w:proofErr w:type="spellEnd"/>
      <w:r w:rsidRPr="00BA3C8B">
        <w:rPr>
          <w:rFonts w:ascii="Times New Roman" w:eastAsia="Times New Roman" w:hAnsi="Times New Roman" w:cs="Times New Roman"/>
          <w:lang w:val="en-US"/>
        </w:rPr>
        <w:t xml:space="preserve">™ Real-Time PCR Software. Because of scarcity of JMML RNA (rare disease in very young children) and the multitude of targets we wanted to validate, we opted to perform qPCR experiments in </w:t>
      </w:r>
      <w:r w:rsidRPr="00BA3C8B">
        <w:rPr>
          <w:rFonts w:ascii="Times New Roman" w:eastAsia="Times New Roman" w:hAnsi="Times New Roman" w:cs="Times New Roman"/>
          <w:lang w:val="en-US"/>
        </w:rPr>
        <w:lastRenderedPageBreak/>
        <w:t xml:space="preserve">duplicate with defined criteria. The maximum discrepancy between replicates we allowed varied between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values. These values were for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&lt; 30: 0.5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for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&gt; 30 and &lt; 33: 1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for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&gt; 33 and &lt; 36 = 1.5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and for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&gt; 36 = 2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w:t>
      </w:r>
    </w:p>
    <w:p w14:paraId="0C216459" w14:textId="13428D58" w:rsidR="00BA3C8B" w:rsidRPr="00BA3C8B" w:rsidRDefault="00BA3C8B" w:rsidP="00BA3C8B">
      <w:pPr>
        <w:spacing w:line="480" w:lineRule="auto"/>
        <w:rPr>
          <w:rFonts w:ascii="Times New Roman" w:eastAsia="Times New Roman" w:hAnsi="Times New Roman" w:cs="Times New Roman"/>
          <w:lang w:val="en-US"/>
        </w:rPr>
      </w:pPr>
      <w:r w:rsidRPr="00BA3C8B">
        <w:rPr>
          <w:rFonts w:ascii="Times New Roman" w:eastAsia="Times New Roman" w:hAnsi="Times New Roman" w:cs="Times New Roman"/>
          <w:lang w:val="en-US"/>
        </w:rPr>
        <w:t xml:space="preserve">Housekeeping genes for normalization were a priori selected in a pilot study as follows: The expression of eight housekeeping genes (GAPD, HMBS, HPRT1, RPL13A, SDHA, TBP, UBC and YWHAZ) and </w:t>
      </w:r>
      <w:proofErr w:type="spellStart"/>
      <w:r w:rsidRPr="00BA3C8B">
        <w:rPr>
          <w:rFonts w:ascii="Times New Roman" w:eastAsia="Times New Roman" w:hAnsi="Times New Roman" w:cs="Times New Roman"/>
          <w:lang w:val="en-US"/>
        </w:rPr>
        <w:t>Alu</w:t>
      </w:r>
      <w:proofErr w:type="spellEnd"/>
      <w:r w:rsidRPr="00BA3C8B">
        <w:rPr>
          <w:rFonts w:ascii="Times New Roman" w:eastAsia="Times New Roman" w:hAnsi="Times New Roman" w:cs="Times New Roman"/>
          <w:lang w:val="en-US"/>
        </w:rPr>
        <w:t xml:space="preserve"> repeats was investigated in 11 cell lines, chosen based on a broad genetic repertoire and pediatric origin. Adhering to a strict M-value ≤ 0.5 and V-value &lt; 0.15, six out of eight housekeeping genes (ranged from highest to lowest stability: TBP, GAPD, HPRT1, HMBS, SDHA and YWHAZ) were advised for gene of interest normalization. </w:t>
      </w:r>
      <w:r>
        <w:rPr>
          <w:rFonts w:ascii="Times New Roman" w:eastAsia="Times New Roman" w:hAnsi="Times New Roman" w:cs="Times New Roman"/>
          <w:lang w:val="en-US"/>
        </w:rPr>
        <w:t>T</w:t>
      </w:r>
      <w:r w:rsidRPr="00BA3C8B">
        <w:rPr>
          <w:rFonts w:ascii="Times New Roman" w:eastAsia="Times New Roman" w:hAnsi="Times New Roman" w:cs="Times New Roman"/>
          <w:lang w:val="en-US"/>
        </w:rPr>
        <w:t>he three most stable housekeeping genes GAPD, HPRT1 and TBP (V-value 0.202, respective M-values 0.45, 0.45 and 0.57) were selected.</w:t>
      </w:r>
    </w:p>
    <w:p w14:paraId="5AD3C4F0" w14:textId="21B99F94" w:rsidR="00BA3C8B" w:rsidRPr="0026304B" w:rsidRDefault="00BA3C8B" w:rsidP="00BA3C8B">
      <w:pPr>
        <w:spacing w:line="480" w:lineRule="auto"/>
        <w:rPr>
          <w:rFonts w:ascii="Times New Roman" w:eastAsia="Times New Roman" w:hAnsi="Times New Roman" w:cs="Times New Roman"/>
          <w:lang w:val="en-US"/>
        </w:rPr>
      </w:pPr>
      <w:r w:rsidRPr="00BA3C8B">
        <w:rPr>
          <w:rFonts w:ascii="Times New Roman" w:eastAsia="Times New Roman" w:hAnsi="Times New Roman" w:cs="Times New Roman"/>
          <w:lang w:val="en-US"/>
        </w:rPr>
        <w:t>Data analysis was performed according to state-of-the-art methods (</w:t>
      </w:r>
      <w:proofErr w:type="spellStart"/>
      <w:r w:rsidRPr="00BA3C8B">
        <w:rPr>
          <w:rFonts w:ascii="Times New Roman" w:eastAsia="Times New Roman" w:hAnsi="Times New Roman" w:cs="Times New Roman"/>
          <w:lang w:val="en-US"/>
        </w:rPr>
        <w:t>Hellemans</w:t>
      </w:r>
      <w:proofErr w:type="spellEnd"/>
      <w:r w:rsidRPr="00BA3C8B">
        <w:rPr>
          <w:rFonts w:ascii="Times New Roman" w:eastAsia="Times New Roman" w:hAnsi="Times New Roman" w:cs="Times New Roman"/>
          <w:lang w:val="en-US"/>
        </w:rPr>
        <w:t xml:space="preserve">, J. et al. Genome </w:t>
      </w:r>
      <w:proofErr w:type="spellStart"/>
      <w:r w:rsidRPr="00BA3C8B">
        <w:rPr>
          <w:rFonts w:ascii="Times New Roman" w:eastAsia="Times New Roman" w:hAnsi="Times New Roman" w:cs="Times New Roman"/>
          <w:lang w:val="en-US"/>
        </w:rPr>
        <w:t>Biol</w:t>
      </w:r>
      <w:proofErr w:type="spellEnd"/>
      <w:r w:rsidRPr="00BA3C8B">
        <w:rPr>
          <w:rFonts w:ascii="Times New Roman" w:eastAsia="Times New Roman" w:hAnsi="Times New Roman" w:cs="Times New Roman"/>
          <w:lang w:val="en-US"/>
        </w:rPr>
        <w:t xml:space="preserve"> 2007). Briefly, </w:t>
      </w:r>
      <w:proofErr w:type="spellStart"/>
      <w:r w:rsidRPr="00BA3C8B">
        <w:rPr>
          <w:rFonts w:ascii="Times New Roman" w:eastAsia="Times New Roman" w:hAnsi="Times New Roman" w:cs="Times New Roman"/>
          <w:lang w:val="en-US"/>
        </w:rPr>
        <w:t>Cq</w:t>
      </w:r>
      <w:proofErr w:type="spellEnd"/>
      <w:r w:rsidRPr="00BA3C8B">
        <w:rPr>
          <w:rFonts w:ascii="Times New Roman" w:eastAsia="Times New Roman" w:hAnsi="Times New Roman" w:cs="Times New Roman"/>
          <w:lang w:val="en-US"/>
        </w:rPr>
        <w:t xml:space="preserve"> values generated for each target were corrected for primer pair efficiency and expressed as relative quantities (RQ). Normalized relative quantities (NRQ) were calculated by normalizing RQ values against the expression of housekeeping genes GAPD, HPRT1 and TBP (NRQ). To allow inter-run comparison, calibrated NRQ values (CNRQ) were generated by considering the expression of a single inter-run calibrator (IRC), evaluated in each run by the respective primer pair.</w:t>
      </w:r>
    </w:p>
    <w:p w14:paraId="1493F263" w14:textId="77777777" w:rsidR="00E20C7F" w:rsidRPr="00E20C7F" w:rsidRDefault="00E20C7F">
      <w:pPr>
        <w:rPr>
          <w:lang w:val="en-US"/>
        </w:rPr>
      </w:pPr>
      <w:bookmarkStart w:id="6" w:name="_woackvehrzxn"/>
      <w:bookmarkEnd w:id="6"/>
    </w:p>
    <w:p w14:paraId="6976321A" w14:textId="77777777" w:rsidR="00E20C7F" w:rsidRPr="001F4117" w:rsidRDefault="00E20C7F">
      <w:pPr>
        <w:rPr>
          <w:lang w:val="en-US"/>
        </w:rPr>
      </w:pPr>
      <w:r w:rsidRPr="001F4117">
        <w:rPr>
          <w:b/>
          <w:lang w:val="en-US"/>
        </w:rPr>
        <w:br w:type="page"/>
      </w:r>
    </w:p>
    <w:tbl>
      <w:tblPr>
        <w:tblStyle w:val="TableNormal1"/>
        <w:tblW w:w="9150" w:type="dxa"/>
        <w:tblInd w:w="-164"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CellMar>
          <w:left w:w="-10" w:type="dxa"/>
        </w:tblCellMar>
        <w:tblLook w:val="0600" w:firstRow="0" w:lastRow="0" w:firstColumn="0" w:lastColumn="0" w:noHBand="1" w:noVBand="1"/>
      </w:tblPr>
      <w:tblGrid>
        <w:gridCol w:w="3050"/>
        <w:gridCol w:w="3050"/>
        <w:gridCol w:w="3050"/>
      </w:tblGrid>
      <w:tr w:rsidR="000764A9" w14:paraId="5D4DAE00" w14:textId="77777777" w:rsidTr="00E20C7F">
        <w:trPr>
          <w:trHeight w:val="4095"/>
        </w:trPr>
        <w:tc>
          <w:tcPr>
            <w:tcW w:w="9150" w:type="dxa"/>
            <w:gridSpan w:val="3"/>
            <w:tcBorders>
              <w:top w:val="single" w:sz="8" w:space="0" w:color="FFFFFF"/>
              <w:left w:val="single" w:sz="8" w:space="0" w:color="FFFFFF"/>
              <w:bottom w:val="single" w:sz="8" w:space="0" w:color="FFFFFF"/>
              <w:right w:val="single" w:sz="8" w:space="0" w:color="FFFFFF"/>
            </w:tcBorders>
            <w:shd w:val="clear" w:color="auto" w:fill="auto"/>
            <w:tcMar>
              <w:left w:w="-10" w:type="dxa"/>
            </w:tcMar>
          </w:tcPr>
          <w:p w14:paraId="6181B7C1" w14:textId="1CA462FD" w:rsidR="00E20C7F" w:rsidRPr="00E20C7F" w:rsidRDefault="00E20C7F" w:rsidP="00E20C7F">
            <w:pPr>
              <w:pStyle w:val="Heading1"/>
              <w:rPr>
                <w:lang w:val="en-US"/>
              </w:rPr>
            </w:pPr>
            <w:r w:rsidRPr="00E20C7F">
              <w:rPr>
                <w:lang w:val="en-US"/>
              </w:rPr>
              <w:lastRenderedPageBreak/>
              <w:t>Supplementary Figures</w:t>
            </w:r>
          </w:p>
          <w:p w14:paraId="4873606C" w14:textId="77777777" w:rsidR="00E20C7F" w:rsidRPr="00E20C7F" w:rsidRDefault="00E20C7F" w:rsidP="00E20C7F">
            <w:pPr>
              <w:pStyle w:val="Heading2"/>
              <w:rPr>
                <w:lang w:val="en-US"/>
              </w:rPr>
            </w:pPr>
            <w:bookmarkStart w:id="7" w:name="_i3wr64rnna3g"/>
            <w:bookmarkEnd w:id="7"/>
            <w:r w:rsidRPr="00E20C7F">
              <w:rPr>
                <w:lang w:val="en-US"/>
              </w:rPr>
              <w:t xml:space="preserve">Supplementary Figure 1. Genes with at least 10 circular isoforms. </w:t>
            </w:r>
          </w:p>
          <w:p w14:paraId="576DCA22" w14:textId="0D46EC00" w:rsidR="000764A9" w:rsidRPr="00E20C7F" w:rsidRDefault="00E20C7F" w:rsidP="00E20C7F">
            <w:pPr>
              <w:spacing w:line="240" w:lineRule="auto"/>
              <w:rPr>
                <w:rFonts w:ascii="Times New Roman" w:eastAsia="Times New Roman" w:hAnsi="Times New Roman" w:cs="Times New Roman"/>
                <w:b/>
                <w:lang w:val="en-US"/>
              </w:rPr>
            </w:pPr>
            <w:bookmarkStart w:id="8" w:name="__DdeLink__13367_1749958672"/>
            <w:r w:rsidRPr="00E20C7F">
              <w:rPr>
                <w:rFonts w:ascii="Times New Roman" w:eastAsia="Times New Roman" w:hAnsi="Times New Roman" w:cs="Times New Roman"/>
                <w:lang w:val="en-US"/>
              </w:rPr>
              <w:t xml:space="preserve">A) </w:t>
            </w:r>
            <w:bookmarkEnd w:id="8"/>
            <w:r w:rsidRPr="00E20C7F">
              <w:rPr>
                <w:rFonts w:ascii="Times New Roman" w:eastAsia="Times New Roman" w:hAnsi="Times New Roman" w:cs="Times New Roman"/>
                <w:lang w:val="en-US"/>
              </w:rPr>
              <w:t xml:space="preserve">Number of isoforms for each gene; B) Heatmaps of </w:t>
            </w:r>
            <w:proofErr w:type="spellStart"/>
            <w:r w:rsidRPr="00E20C7F">
              <w:rPr>
                <w:rFonts w:ascii="Times New Roman" w:eastAsia="Times New Roman" w:hAnsi="Times New Roman" w:cs="Times New Roman"/>
                <w:lang w:val="en-US"/>
              </w:rPr>
              <w:t>circRNA</w:t>
            </w:r>
            <w:proofErr w:type="spellEnd"/>
            <w:r w:rsidRPr="00E20C7F">
              <w:rPr>
                <w:rFonts w:ascii="Times New Roman" w:eastAsia="Times New Roman" w:hAnsi="Times New Roman" w:cs="Times New Roman"/>
                <w:lang w:val="en-US"/>
              </w:rPr>
              <w:t xml:space="preserve"> expression for each gene (expression in logarithmic scale).</w:t>
            </w:r>
          </w:p>
          <w:p w14:paraId="29F06008" w14:textId="77777777" w:rsidR="000764A9" w:rsidRPr="00E20C7F" w:rsidRDefault="000764A9">
            <w:pPr>
              <w:spacing w:line="240" w:lineRule="auto"/>
              <w:rPr>
                <w:rFonts w:ascii="Times New Roman" w:eastAsia="Times New Roman" w:hAnsi="Times New Roman" w:cs="Times New Roman"/>
                <w:b/>
                <w:lang w:val="en-US"/>
              </w:rPr>
            </w:pPr>
          </w:p>
          <w:p w14:paraId="05A0D90B" w14:textId="77777777" w:rsidR="000764A9" w:rsidRPr="00E20C7F" w:rsidRDefault="000764A9">
            <w:pPr>
              <w:spacing w:line="240" w:lineRule="auto"/>
              <w:rPr>
                <w:rFonts w:ascii="Times New Roman" w:eastAsia="Times New Roman" w:hAnsi="Times New Roman" w:cs="Times New Roman"/>
                <w:b/>
                <w:lang w:val="en-US"/>
              </w:rPr>
            </w:pPr>
          </w:p>
          <w:p w14:paraId="06B32F13" w14:textId="77777777" w:rsidR="000764A9" w:rsidRDefault="00804DDE">
            <w:pPr>
              <w:spacing w:line="240" w:lineRule="auto"/>
            </w:pPr>
            <w:r>
              <w:rPr>
                <w:rFonts w:ascii="Times New Roman" w:eastAsia="Times New Roman" w:hAnsi="Times New Roman" w:cs="Times New Roman"/>
                <w:b/>
              </w:rPr>
              <w:t>A                                                                                            B</w:t>
            </w:r>
            <w:r>
              <w:rPr>
                <w:noProof/>
              </w:rPr>
              <w:drawing>
                <wp:anchor distT="114300" distB="114300" distL="114300" distR="114300" simplePos="0" relativeHeight="3" behindDoc="0" locked="0" layoutInCell="1" allowOverlap="1" wp14:anchorId="757E9301" wp14:editId="13DA8C12">
                  <wp:simplePos x="0" y="0"/>
                  <wp:positionH relativeFrom="column">
                    <wp:posOffset>266700</wp:posOffset>
                  </wp:positionH>
                  <wp:positionV relativeFrom="paragraph">
                    <wp:posOffset>317500</wp:posOffset>
                  </wp:positionV>
                  <wp:extent cx="3219450" cy="1602740"/>
                  <wp:effectExtent l="0" t="0" r="0" b="0"/>
                  <wp:wrapSquare wrapText="bothSides"/>
                  <wp:docPr id="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5.png"/>
                          <pic:cNvPicPr>
                            <a:picLocks noChangeAspect="1" noChangeArrowheads="1"/>
                          </pic:cNvPicPr>
                        </pic:nvPicPr>
                        <pic:blipFill>
                          <a:blip r:embed="rId23"/>
                          <a:stretch>
                            <a:fillRect/>
                          </a:stretch>
                        </pic:blipFill>
                        <pic:spPr bwMode="auto">
                          <a:xfrm>
                            <a:off x="0" y="0"/>
                            <a:ext cx="3219450" cy="1602740"/>
                          </a:xfrm>
                          <a:prstGeom prst="rect">
                            <a:avLst/>
                          </a:prstGeom>
                        </pic:spPr>
                      </pic:pic>
                    </a:graphicData>
                  </a:graphic>
                </wp:anchor>
              </w:drawing>
            </w:r>
            <w:r>
              <w:rPr>
                <w:noProof/>
              </w:rPr>
              <w:drawing>
                <wp:anchor distT="114300" distB="114300" distL="114300" distR="114300" simplePos="0" relativeHeight="4" behindDoc="0" locked="0" layoutInCell="1" allowOverlap="1" wp14:anchorId="423C4802" wp14:editId="1DA35AC8">
                  <wp:simplePos x="0" y="0"/>
                  <wp:positionH relativeFrom="column">
                    <wp:posOffset>3840480</wp:posOffset>
                  </wp:positionH>
                  <wp:positionV relativeFrom="paragraph">
                    <wp:posOffset>241935</wp:posOffset>
                  </wp:positionV>
                  <wp:extent cx="876300" cy="127000"/>
                  <wp:effectExtent l="0" t="0" r="0" b="0"/>
                  <wp:wrapSquare wrapText="bothSides"/>
                  <wp:docPr id="2"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8.png"/>
                          <pic:cNvPicPr>
                            <a:picLocks noChangeAspect="1" noChangeArrowheads="1"/>
                          </pic:cNvPicPr>
                        </pic:nvPicPr>
                        <pic:blipFill>
                          <a:blip r:embed="rId24"/>
                          <a:srcRect t="-10495" r="67739" b="-10495"/>
                          <a:stretch>
                            <a:fillRect/>
                          </a:stretch>
                        </pic:blipFill>
                        <pic:spPr bwMode="auto">
                          <a:xfrm>
                            <a:off x="0" y="0"/>
                            <a:ext cx="876300" cy="127000"/>
                          </a:xfrm>
                          <a:prstGeom prst="rect">
                            <a:avLst/>
                          </a:prstGeom>
                        </pic:spPr>
                      </pic:pic>
                    </a:graphicData>
                  </a:graphic>
                </wp:anchor>
              </w:drawing>
            </w:r>
            <w:r>
              <w:rPr>
                <w:rFonts w:ascii="Times New Roman" w:eastAsia="Times New Roman" w:hAnsi="Times New Roman" w:cs="Times New Roman"/>
                <w:b/>
                <w:color w:val="00796B"/>
                <w:sz w:val="36"/>
                <w:szCs w:val="36"/>
              </w:rPr>
              <w:t xml:space="preserve"> </w:t>
            </w:r>
          </w:p>
          <w:p w14:paraId="2321A899" w14:textId="77777777" w:rsidR="000764A9" w:rsidRDefault="00804DDE">
            <w:pPr>
              <w:spacing w:line="240" w:lineRule="auto"/>
              <w:rPr>
                <w:rFonts w:ascii="Times New Roman" w:eastAsia="Times New Roman" w:hAnsi="Times New Roman" w:cs="Times New Roman"/>
                <w:b/>
              </w:rPr>
            </w:pPr>
            <w:r>
              <w:rPr>
                <w:rFonts w:ascii="Times New Roman" w:eastAsia="Times New Roman" w:hAnsi="Times New Roman" w:cs="Times New Roman"/>
                <w:b/>
                <w:color w:val="00796B"/>
                <w:sz w:val="36"/>
                <w:szCs w:val="36"/>
              </w:rPr>
              <w:t xml:space="preserve">    </w:t>
            </w:r>
            <w:r>
              <w:rPr>
                <w:noProof/>
              </w:rPr>
              <w:drawing>
                <wp:anchor distT="114300" distB="114300" distL="114300" distR="114300" simplePos="0" relativeHeight="2" behindDoc="0" locked="0" layoutInCell="1" allowOverlap="1" wp14:anchorId="1EDE6D45" wp14:editId="5612B5E6">
                  <wp:simplePos x="0" y="0"/>
                  <wp:positionH relativeFrom="column">
                    <wp:posOffset>3889375</wp:posOffset>
                  </wp:positionH>
                  <wp:positionV relativeFrom="paragraph">
                    <wp:posOffset>428625</wp:posOffset>
                  </wp:positionV>
                  <wp:extent cx="1749425" cy="1181100"/>
                  <wp:effectExtent l="0" t="0" r="0" b="0"/>
                  <wp:wrapSquare wrapText="bothSides"/>
                  <wp:docPr id="3"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10.png"/>
                          <pic:cNvPicPr>
                            <a:picLocks noChangeAspect="1" noChangeArrowheads="1"/>
                          </pic:cNvPicPr>
                        </pic:nvPicPr>
                        <pic:blipFill>
                          <a:blip r:embed="rId25"/>
                          <a:stretch>
                            <a:fillRect/>
                          </a:stretch>
                        </pic:blipFill>
                        <pic:spPr bwMode="auto">
                          <a:xfrm>
                            <a:off x="0" y="0"/>
                            <a:ext cx="1749425" cy="1181100"/>
                          </a:xfrm>
                          <a:prstGeom prst="rect">
                            <a:avLst/>
                          </a:prstGeom>
                        </pic:spPr>
                      </pic:pic>
                    </a:graphicData>
                  </a:graphic>
                </wp:anchor>
              </w:drawing>
            </w:r>
            <w:r>
              <w:rPr>
                <w:noProof/>
              </w:rPr>
              <w:drawing>
                <wp:anchor distT="114300" distB="114300" distL="114300" distR="114300" simplePos="0" relativeHeight="5" behindDoc="0" locked="0" layoutInCell="1" allowOverlap="1" wp14:anchorId="26D91D7C" wp14:editId="724CEB38">
                  <wp:simplePos x="0" y="0"/>
                  <wp:positionH relativeFrom="column">
                    <wp:posOffset>3840480</wp:posOffset>
                  </wp:positionH>
                  <wp:positionV relativeFrom="paragraph">
                    <wp:posOffset>193040</wp:posOffset>
                  </wp:positionV>
                  <wp:extent cx="1816100" cy="127000"/>
                  <wp:effectExtent l="0" t="0" r="0" b="0"/>
                  <wp:wrapSquare wrapText="bothSides"/>
                  <wp:docPr id="4" name="Immagin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1"/>
                          <pic:cNvPicPr>
                            <a:picLocks noChangeAspect="1" noChangeArrowheads="1"/>
                          </pic:cNvPicPr>
                        </pic:nvPicPr>
                        <pic:blipFill>
                          <a:blip r:embed="rId24"/>
                          <a:srcRect l="33093" t="-12174" b="-12174"/>
                          <a:stretch>
                            <a:fillRect/>
                          </a:stretch>
                        </pic:blipFill>
                        <pic:spPr bwMode="auto">
                          <a:xfrm>
                            <a:off x="0" y="0"/>
                            <a:ext cx="1816100" cy="127000"/>
                          </a:xfrm>
                          <a:prstGeom prst="rect">
                            <a:avLst/>
                          </a:prstGeom>
                        </pic:spPr>
                      </pic:pic>
                    </a:graphicData>
                  </a:graphic>
                </wp:anchor>
              </w:drawing>
            </w:r>
            <w:r>
              <w:rPr>
                <w:rFonts w:ascii="Times New Roman" w:eastAsia="Times New Roman" w:hAnsi="Times New Roman" w:cs="Times New Roman"/>
                <w:b/>
                <w:color w:val="00796B"/>
                <w:sz w:val="36"/>
                <w:szCs w:val="36"/>
              </w:rPr>
              <w:t xml:space="preserve"> </w:t>
            </w:r>
          </w:p>
        </w:tc>
      </w:tr>
      <w:tr w:rsidR="000764A9" w14:paraId="5297E34C"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08192D97"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BE8C6FF" wp14:editId="7C26DDA7">
                  <wp:extent cx="1771650" cy="1143000"/>
                  <wp:effectExtent l="0" t="0" r="0" b="0"/>
                  <wp:docPr id="5" name="image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3.png"/>
                          <pic:cNvPicPr>
                            <a:picLocks noChangeAspect="1" noChangeArrowheads="1"/>
                          </pic:cNvPicPr>
                        </pic:nvPicPr>
                        <pic:blipFill>
                          <a:blip r:embed="rId26"/>
                          <a:stretch>
                            <a:fillRect/>
                          </a:stretch>
                        </pic:blipFill>
                        <pic:spPr bwMode="auto">
                          <a:xfrm>
                            <a:off x="0" y="0"/>
                            <a:ext cx="1771650" cy="11430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48F6A96F"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A1258A2" wp14:editId="2CDF408E">
                  <wp:extent cx="1771650" cy="1143000"/>
                  <wp:effectExtent l="0" t="0" r="0" b="0"/>
                  <wp:docPr id="6"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13.png"/>
                          <pic:cNvPicPr>
                            <a:picLocks noChangeAspect="1" noChangeArrowheads="1"/>
                          </pic:cNvPicPr>
                        </pic:nvPicPr>
                        <pic:blipFill>
                          <a:blip r:embed="rId27"/>
                          <a:stretch>
                            <a:fillRect/>
                          </a:stretch>
                        </pic:blipFill>
                        <pic:spPr bwMode="auto">
                          <a:xfrm>
                            <a:off x="0" y="0"/>
                            <a:ext cx="1771650" cy="11430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39CEEE47"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BBC4B40" wp14:editId="519F8A8D">
                  <wp:extent cx="1771650" cy="1143000"/>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5.png"/>
                          <pic:cNvPicPr>
                            <a:picLocks noChangeAspect="1" noChangeArrowheads="1"/>
                          </pic:cNvPicPr>
                        </pic:nvPicPr>
                        <pic:blipFill>
                          <a:blip r:embed="rId28"/>
                          <a:stretch>
                            <a:fillRect/>
                          </a:stretch>
                        </pic:blipFill>
                        <pic:spPr bwMode="auto">
                          <a:xfrm>
                            <a:off x="0" y="0"/>
                            <a:ext cx="1771650" cy="1143000"/>
                          </a:xfrm>
                          <a:prstGeom prst="rect">
                            <a:avLst/>
                          </a:prstGeom>
                        </pic:spPr>
                      </pic:pic>
                    </a:graphicData>
                  </a:graphic>
                </wp:inline>
              </w:drawing>
            </w:r>
          </w:p>
        </w:tc>
      </w:tr>
      <w:tr w:rsidR="000764A9" w14:paraId="01B0FD85"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27F7BBB8"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09314D1" wp14:editId="55928EB6">
                  <wp:extent cx="1771650" cy="1130935"/>
                  <wp:effectExtent l="0" t="0" r="0" b="0"/>
                  <wp:docPr id="8"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0.png"/>
                          <pic:cNvPicPr>
                            <a:picLocks noChangeAspect="1" noChangeArrowheads="1"/>
                          </pic:cNvPicPr>
                        </pic:nvPicPr>
                        <pic:blipFill>
                          <a:blip r:embed="rId29"/>
                          <a:stretch>
                            <a:fillRect/>
                          </a:stretch>
                        </pic:blipFill>
                        <pic:spPr bwMode="auto">
                          <a:xfrm>
                            <a:off x="0" y="0"/>
                            <a:ext cx="1771650" cy="1130935"/>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65E944E7"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279AE76" wp14:editId="4126D69C">
                  <wp:extent cx="1771650" cy="1143000"/>
                  <wp:effectExtent l="0" t="0" r="0" b="0"/>
                  <wp:docPr id="9"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14.png"/>
                          <pic:cNvPicPr>
                            <a:picLocks noChangeAspect="1" noChangeArrowheads="1"/>
                          </pic:cNvPicPr>
                        </pic:nvPicPr>
                        <pic:blipFill>
                          <a:blip r:embed="rId30"/>
                          <a:stretch>
                            <a:fillRect/>
                          </a:stretch>
                        </pic:blipFill>
                        <pic:spPr bwMode="auto">
                          <a:xfrm>
                            <a:off x="0" y="0"/>
                            <a:ext cx="1771650" cy="11430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41054190"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A03EE53" wp14:editId="53DA9CD9">
                  <wp:extent cx="1771650" cy="1143000"/>
                  <wp:effectExtent l="0" t="0" r="0" b="0"/>
                  <wp:docPr id="10"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6.png"/>
                          <pic:cNvPicPr>
                            <a:picLocks noChangeAspect="1" noChangeArrowheads="1"/>
                          </pic:cNvPicPr>
                        </pic:nvPicPr>
                        <pic:blipFill>
                          <a:blip r:embed="rId31"/>
                          <a:stretch>
                            <a:fillRect/>
                          </a:stretch>
                        </pic:blipFill>
                        <pic:spPr bwMode="auto">
                          <a:xfrm>
                            <a:off x="0" y="0"/>
                            <a:ext cx="1771650" cy="1143000"/>
                          </a:xfrm>
                          <a:prstGeom prst="rect">
                            <a:avLst/>
                          </a:prstGeom>
                        </pic:spPr>
                      </pic:pic>
                    </a:graphicData>
                  </a:graphic>
                </wp:inline>
              </w:drawing>
            </w:r>
          </w:p>
        </w:tc>
      </w:tr>
      <w:tr w:rsidR="000764A9" w14:paraId="2AD475AE"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7DFA8060"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4C0219A" wp14:editId="59D5D295">
                  <wp:extent cx="1771650" cy="1143000"/>
                  <wp:effectExtent l="0" t="0" r="0" b="0"/>
                  <wp:docPr id="11" name="image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2.png"/>
                          <pic:cNvPicPr>
                            <a:picLocks noChangeAspect="1" noChangeArrowheads="1"/>
                          </pic:cNvPicPr>
                        </pic:nvPicPr>
                        <pic:blipFill>
                          <a:blip r:embed="rId32"/>
                          <a:stretch>
                            <a:fillRect/>
                          </a:stretch>
                        </pic:blipFill>
                        <pic:spPr bwMode="auto">
                          <a:xfrm>
                            <a:off x="0" y="0"/>
                            <a:ext cx="1771650" cy="11430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0E1BD166"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AFC7C76" wp14:editId="433FAF02">
                  <wp:extent cx="1771650" cy="1143000"/>
                  <wp:effectExtent l="0" t="0" r="0" b="0"/>
                  <wp:docPr id="12"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8.png"/>
                          <pic:cNvPicPr>
                            <a:picLocks noChangeAspect="1" noChangeArrowheads="1"/>
                          </pic:cNvPicPr>
                        </pic:nvPicPr>
                        <pic:blipFill>
                          <a:blip r:embed="rId33"/>
                          <a:stretch>
                            <a:fillRect/>
                          </a:stretch>
                        </pic:blipFill>
                        <pic:spPr bwMode="auto">
                          <a:xfrm>
                            <a:off x="0" y="0"/>
                            <a:ext cx="1771650" cy="11430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5C3CFD76"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D29A82E" wp14:editId="4225DF5A">
                  <wp:extent cx="1847850" cy="1136015"/>
                  <wp:effectExtent l="0" t="0" r="0" b="0"/>
                  <wp:docPr id="13"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1.png"/>
                          <pic:cNvPicPr>
                            <a:picLocks noChangeAspect="1" noChangeArrowheads="1"/>
                          </pic:cNvPicPr>
                        </pic:nvPicPr>
                        <pic:blipFill>
                          <a:blip r:embed="rId34"/>
                          <a:stretch>
                            <a:fillRect/>
                          </a:stretch>
                        </pic:blipFill>
                        <pic:spPr bwMode="auto">
                          <a:xfrm>
                            <a:off x="0" y="0"/>
                            <a:ext cx="1847850" cy="1136015"/>
                          </a:xfrm>
                          <a:prstGeom prst="rect">
                            <a:avLst/>
                          </a:prstGeom>
                        </pic:spPr>
                      </pic:pic>
                    </a:graphicData>
                  </a:graphic>
                </wp:inline>
              </w:drawing>
            </w:r>
          </w:p>
        </w:tc>
      </w:tr>
      <w:tr w:rsidR="000764A9" w14:paraId="79F18D06"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33B35793" w14:textId="77777777" w:rsidR="000764A9" w:rsidRDefault="00804DDE">
            <w:pPr>
              <w:spacing w:line="240" w:lineRule="auto"/>
              <w:rPr>
                <w:rFonts w:ascii="Times New Roman" w:eastAsia="Times New Roman" w:hAnsi="Times New Roman" w:cs="Times New Roman"/>
                <w:b/>
                <w:sz w:val="56"/>
                <w:szCs w:val="56"/>
              </w:rPr>
            </w:pPr>
            <w:r>
              <w:rPr>
                <w:noProof/>
              </w:rPr>
              <w:lastRenderedPageBreak/>
              <w:drawing>
                <wp:inline distT="0" distB="0" distL="0" distR="0" wp14:anchorId="41F6563D" wp14:editId="22573422">
                  <wp:extent cx="1847850" cy="1193800"/>
                  <wp:effectExtent l="0" t="0" r="0" b="0"/>
                  <wp:docPr id="14" name="image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29.png"/>
                          <pic:cNvPicPr>
                            <a:picLocks noChangeAspect="1" noChangeArrowheads="1"/>
                          </pic:cNvPicPr>
                        </pic:nvPicPr>
                        <pic:blipFill>
                          <a:blip r:embed="rId35"/>
                          <a:stretch>
                            <a:fillRect/>
                          </a:stretch>
                        </pic:blipFill>
                        <pic:spPr bwMode="auto">
                          <a:xfrm>
                            <a:off x="0" y="0"/>
                            <a:ext cx="1847850" cy="11938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02336132"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677CB41" wp14:editId="3CBD3A5B">
                  <wp:extent cx="1847850" cy="1193800"/>
                  <wp:effectExtent l="0" t="0" r="0" b="0"/>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9.png"/>
                          <pic:cNvPicPr>
                            <a:picLocks noChangeAspect="1" noChangeArrowheads="1"/>
                          </pic:cNvPicPr>
                        </pic:nvPicPr>
                        <pic:blipFill>
                          <a:blip r:embed="rId36"/>
                          <a:stretch>
                            <a:fillRect/>
                          </a:stretch>
                        </pic:blipFill>
                        <pic:spPr bwMode="auto">
                          <a:xfrm>
                            <a:off x="0" y="0"/>
                            <a:ext cx="1847850" cy="11938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082476E3"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4274824F" wp14:editId="0AB7F4F5">
                  <wp:extent cx="1771650" cy="1193165"/>
                  <wp:effectExtent l="0" t="0" r="0" b="0"/>
                  <wp:docPr id="16"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png"/>
                          <pic:cNvPicPr>
                            <a:picLocks noChangeAspect="1" noChangeArrowheads="1"/>
                          </pic:cNvPicPr>
                        </pic:nvPicPr>
                        <pic:blipFill>
                          <a:blip r:embed="rId37"/>
                          <a:stretch>
                            <a:fillRect/>
                          </a:stretch>
                        </pic:blipFill>
                        <pic:spPr bwMode="auto">
                          <a:xfrm>
                            <a:off x="0" y="0"/>
                            <a:ext cx="1771650" cy="1193165"/>
                          </a:xfrm>
                          <a:prstGeom prst="rect">
                            <a:avLst/>
                          </a:prstGeom>
                        </pic:spPr>
                      </pic:pic>
                    </a:graphicData>
                  </a:graphic>
                </wp:inline>
              </w:drawing>
            </w:r>
          </w:p>
        </w:tc>
      </w:tr>
      <w:tr w:rsidR="000764A9" w14:paraId="730CA2D6"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42BC169B"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4E3D0FD4" wp14:editId="17951408">
                  <wp:extent cx="1826260" cy="1190625"/>
                  <wp:effectExtent l="0" t="0" r="0" b="0"/>
                  <wp:docPr id="17" name="image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27.png"/>
                          <pic:cNvPicPr>
                            <a:picLocks noChangeAspect="1" noChangeArrowheads="1"/>
                          </pic:cNvPicPr>
                        </pic:nvPicPr>
                        <pic:blipFill>
                          <a:blip r:embed="rId38"/>
                          <a:stretch>
                            <a:fillRect/>
                          </a:stretch>
                        </pic:blipFill>
                        <pic:spPr bwMode="auto">
                          <a:xfrm>
                            <a:off x="0" y="0"/>
                            <a:ext cx="1826260" cy="1190625"/>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44BC178B"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4D2E2C7B" wp14:editId="7F6D3FA6">
                  <wp:extent cx="1847850" cy="1193800"/>
                  <wp:effectExtent l="0" t="0" r="0" b="0"/>
                  <wp:docPr id="18"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8.png"/>
                          <pic:cNvPicPr>
                            <a:picLocks noChangeAspect="1" noChangeArrowheads="1"/>
                          </pic:cNvPicPr>
                        </pic:nvPicPr>
                        <pic:blipFill>
                          <a:blip r:embed="rId39"/>
                          <a:stretch>
                            <a:fillRect/>
                          </a:stretch>
                        </pic:blipFill>
                        <pic:spPr bwMode="auto">
                          <a:xfrm>
                            <a:off x="0" y="0"/>
                            <a:ext cx="1847850" cy="11938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7EE00429"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1D2FC2C3" wp14:editId="4C4F6544">
                  <wp:extent cx="1847850" cy="1193800"/>
                  <wp:effectExtent l="0" t="0" r="0" b="0"/>
                  <wp:docPr id="1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png"/>
                          <pic:cNvPicPr>
                            <a:picLocks noChangeAspect="1" noChangeArrowheads="1"/>
                          </pic:cNvPicPr>
                        </pic:nvPicPr>
                        <pic:blipFill>
                          <a:blip r:embed="rId40"/>
                          <a:stretch>
                            <a:fillRect/>
                          </a:stretch>
                        </pic:blipFill>
                        <pic:spPr bwMode="auto">
                          <a:xfrm>
                            <a:off x="0" y="0"/>
                            <a:ext cx="1847850" cy="1193800"/>
                          </a:xfrm>
                          <a:prstGeom prst="rect">
                            <a:avLst/>
                          </a:prstGeom>
                        </pic:spPr>
                      </pic:pic>
                    </a:graphicData>
                  </a:graphic>
                </wp:inline>
              </w:drawing>
            </w:r>
          </w:p>
        </w:tc>
      </w:tr>
      <w:tr w:rsidR="000764A9" w14:paraId="7616732B"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46CFD504"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1CECC4E9" wp14:editId="424AE501">
                  <wp:extent cx="1812290" cy="1169035"/>
                  <wp:effectExtent l="0" t="0" r="0" b="0"/>
                  <wp:docPr id="20"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5.png"/>
                          <pic:cNvPicPr>
                            <a:picLocks noChangeAspect="1" noChangeArrowheads="1"/>
                          </pic:cNvPicPr>
                        </pic:nvPicPr>
                        <pic:blipFill>
                          <a:blip r:embed="rId41"/>
                          <a:stretch>
                            <a:fillRect/>
                          </a:stretch>
                        </pic:blipFill>
                        <pic:spPr bwMode="auto">
                          <a:xfrm>
                            <a:off x="0" y="0"/>
                            <a:ext cx="1812290" cy="1169035"/>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2E2BDC3C"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4E402058" wp14:editId="0D25A6AA">
                  <wp:extent cx="1819910" cy="1174115"/>
                  <wp:effectExtent l="0" t="0" r="0" b="0"/>
                  <wp:docPr id="21"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1.png"/>
                          <pic:cNvPicPr>
                            <a:picLocks noChangeAspect="1" noChangeArrowheads="1"/>
                          </pic:cNvPicPr>
                        </pic:nvPicPr>
                        <pic:blipFill>
                          <a:blip r:embed="rId42"/>
                          <a:stretch>
                            <a:fillRect/>
                          </a:stretch>
                        </pic:blipFill>
                        <pic:spPr bwMode="auto">
                          <a:xfrm>
                            <a:off x="0" y="0"/>
                            <a:ext cx="1819910" cy="1174115"/>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63ACC535"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877814D" wp14:editId="1BA853FF">
                  <wp:extent cx="1819275" cy="1169035"/>
                  <wp:effectExtent l="0" t="0" r="0" b="0"/>
                  <wp:docPr id="22"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png"/>
                          <pic:cNvPicPr>
                            <a:picLocks noChangeAspect="1" noChangeArrowheads="1"/>
                          </pic:cNvPicPr>
                        </pic:nvPicPr>
                        <pic:blipFill>
                          <a:blip r:embed="rId43"/>
                          <a:stretch>
                            <a:fillRect/>
                          </a:stretch>
                        </pic:blipFill>
                        <pic:spPr bwMode="auto">
                          <a:xfrm>
                            <a:off x="0" y="0"/>
                            <a:ext cx="1819275" cy="1169035"/>
                          </a:xfrm>
                          <a:prstGeom prst="rect">
                            <a:avLst/>
                          </a:prstGeom>
                        </pic:spPr>
                      </pic:pic>
                    </a:graphicData>
                  </a:graphic>
                </wp:inline>
              </w:drawing>
            </w:r>
          </w:p>
        </w:tc>
      </w:tr>
      <w:tr w:rsidR="000764A9" w14:paraId="2CB317BA"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564D2E8F"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23AB1C34" wp14:editId="7665C410">
                  <wp:extent cx="1826895" cy="1178560"/>
                  <wp:effectExtent l="0" t="0" r="0" b="0"/>
                  <wp:docPr id="2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7.png"/>
                          <pic:cNvPicPr>
                            <a:picLocks noChangeAspect="1" noChangeArrowheads="1"/>
                          </pic:cNvPicPr>
                        </pic:nvPicPr>
                        <pic:blipFill>
                          <a:blip r:embed="rId44"/>
                          <a:stretch>
                            <a:fillRect/>
                          </a:stretch>
                        </pic:blipFill>
                        <pic:spPr bwMode="auto">
                          <a:xfrm>
                            <a:off x="0" y="0"/>
                            <a:ext cx="1826895" cy="117856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69FFFA30"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391F9D76" wp14:editId="0CE89741">
                  <wp:extent cx="1831340" cy="1181100"/>
                  <wp:effectExtent l="0" t="0" r="0" b="0"/>
                  <wp:docPr id="24" name="image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1.png"/>
                          <pic:cNvPicPr>
                            <a:picLocks noChangeAspect="1" noChangeArrowheads="1"/>
                          </pic:cNvPicPr>
                        </pic:nvPicPr>
                        <pic:blipFill>
                          <a:blip r:embed="rId45"/>
                          <a:stretch>
                            <a:fillRect/>
                          </a:stretch>
                        </pic:blipFill>
                        <pic:spPr bwMode="auto">
                          <a:xfrm>
                            <a:off x="0" y="0"/>
                            <a:ext cx="1831340" cy="11811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1C2E0644"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51FF54DB" wp14:editId="4B6730E5">
                  <wp:extent cx="1834515" cy="1183005"/>
                  <wp:effectExtent l="0" t="0" r="0" b="0"/>
                  <wp:docPr id="25"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0.png"/>
                          <pic:cNvPicPr>
                            <a:picLocks noChangeAspect="1" noChangeArrowheads="1"/>
                          </pic:cNvPicPr>
                        </pic:nvPicPr>
                        <pic:blipFill>
                          <a:blip r:embed="rId46"/>
                          <a:stretch>
                            <a:fillRect/>
                          </a:stretch>
                        </pic:blipFill>
                        <pic:spPr bwMode="auto">
                          <a:xfrm>
                            <a:off x="0" y="0"/>
                            <a:ext cx="1834515" cy="1183005"/>
                          </a:xfrm>
                          <a:prstGeom prst="rect">
                            <a:avLst/>
                          </a:prstGeom>
                        </pic:spPr>
                      </pic:pic>
                    </a:graphicData>
                  </a:graphic>
                </wp:inline>
              </w:drawing>
            </w:r>
          </w:p>
        </w:tc>
      </w:tr>
      <w:tr w:rsidR="000764A9" w14:paraId="4217C981"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6DA1F6CF"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50CBAB24" wp14:editId="307157C6">
                  <wp:extent cx="1826895" cy="1178560"/>
                  <wp:effectExtent l="0" t="0" r="0" b="0"/>
                  <wp:docPr id="26"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png"/>
                          <pic:cNvPicPr>
                            <a:picLocks noChangeAspect="1" noChangeArrowheads="1"/>
                          </pic:cNvPicPr>
                        </pic:nvPicPr>
                        <pic:blipFill>
                          <a:blip r:embed="rId47"/>
                          <a:stretch>
                            <a:fillRect/>
                          </a:stretch>
                        </pic:blipFill>
                        <pic:spPr bwMode="auto">
                          <a:xfrm>
                            <a:off x="0" y="0"/>
                            <a:ext cx="1826895" cy="117856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798664E6"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07411CA7" wp14:editId="67F4DE59">
                  <wp:extent cx="1840865" cy="1190625"/>
                  <wp:effectExtent l="0" t="0" r="0" b="0"/>
                  <wp:docPr id="27" name="image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2.png"/>
                          <pic:cNvPicPr>
                            <a:picLocks noChangeAspect="1" noChangeArrowheads="1"/>
                          </pic:cNvPicPr>
                        </pic:nvPicPr>
                        <pic:blipFill>
                          <a:blip r:embed="rId48"/>
                          <a:stretch>
                            <a:fillRect/>
                          </a:stretch>
                        </pic:blipFill>
                        <pic:spPr bwMode="auto">
                          <a:xfrm>
                            <a:off x="0" y="0"/>
                            <a:ext cx="1840865" cy="1190625"/>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33D9B594"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3802F890" wp14:editId="65068C4B">
                  <wp:extent cx="1847850" cy="1193800"/>
                  <wp:effectExtent l="0" t="0" r="0" b="0"/>
                  <wp:docPr id="28"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6.png"/>
                          <pic:cNvPicPr>
                            <a:picLocks noChangeAspect="1" noChangeArrowheads="1"/>
                          </pic:cNvPicPr>
                        </pic:nvPicPr>
                        <pic:blipFill>
                          <a:blip r:embed="rId49"/>
                          <a:stretch>
                            <a:fillRect/>
                          </a:stretch>
                        </pic:blipFill>
                        <pic:spPr bwMode="auto">
                          <a:xfrm>
                            <a:off x="0" y="0"/>
                            <a:ext cx="1847850" cy="1193800"/>
                          </a:xfrm>
                          <a:prstGeom prst="rect">
                            <a:avLst/>
                          </a:prstGeom>
                        </pic:spPr>
                      </pic:pic>
                    </a:graphicData>
                  </a:graphic>
                </wp:inline>
              </w:drawing>
            </w:r>
          </w:p>
        </w:tc>
      </w:tr>
      <w:tr w:rsidR="000764A9" w14:paraId="5FDF8AAB" w14:textId="77777777" w:rsidTr="00E20C7F">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259A326E"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47410D3C" wp14:editId="25A59788">
                  <wp:extent cx="1847850" cy="1193800"/>
                  <wp:effectExtent l="0" t="0" r="0" b="0"/>
                  <wp:docPr id="29"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4.png"/>
                          <pic:cNvPicPr>
                            <a:picLocks noChangeAspect="1" noChangeArrowheads="1"/>
                          </pic:cNvPicPr>
                        </pic:nvPicPr>
                        <pic:blipFill>
                          <a:blip r:embed="rId50"/>
                          <a:stretch>
                            <a:fillRect/>
                          </a:stretch>
                        </pic:blipFill>
                        <pic:spPr bwMode="auto">
                          <a:xfrm>
                            <a:off x="0" y="0"/>
                            <a:ext cx="1847850" cy="11938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278D7443"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5CB302FD" wp14:editId="5A8681CB">
                  <wp:extent cx="1847850" cy="1193800"/>
                  <wp:effectExtent l="0" t="0" r="0" b="0"/>
                  <wp:docPr id="30"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26.png"/>
                          <pic:cNvPicPr>
                            <a:picLocks noChangeAspect="1" noChangeArrowheads="1"/>
                          </pic:cNvPicPr>
                        </pic:nvPicPr>
                        <pic:blipFill>
                          <a:blip r:embed="rId51"/>
                          <a:stretch>
                            <a:fillRect/>
                          </a:stretch>
                        </pic:blipFill>
                        <pic:spPr bwMode="auto">
                          <a:xfrm>
                            <a:off x="0" y="0"/>
                            <a:ext cx="1847850" cy="1193800"/>
                          </a:xfrm>
                          <a:prstGeom prst="rect">
                            <a:avLst/>
                          </a:prstGeom>
                        </pic:spPr>
                      </pic:pic>
                    </a:graphicData>
                  </a:graphic>
                </wp:inline>
              </w:drawing>
            </w:r>
          </w:p>
        </w:tc>
        <w:tc>
          <w:tcPr>
            <w:tcW w:w="3050" w:type="dxa"/>
            <w:tcBorders>
              <w:top w:val="single" w:sz="8" w:space="0" w:color="FFFFFF"/>
              <w:left w:val="single" w:sz="8" w:space="0" w:color="FFFFFF"/>
              <w:bottom w:val="single" w:sz="8" w:space="0" w:color="FFFFFF"/>
              <w:right w:val="single" w:sz="8" w:space="0" w:color="FFFFFF"/>
            </w:tcBorders>
            <w:shd w:val="clear" w:color="auto" w:fill="auto"/>
            <w:tcMar>
              <w:top w:w="100" w:type="dxa"/>
              <w:left w:w="40" w:type="dxa"/>
              <w:bottom w:w="100" w:type="dxa"/>
              <w:right w:w="100" w:type="dxa"/>
            </w:tcMar>
          </w:tcPr>
          <w:p w14:paraId="78B2010F" w14:textId="77777777" w:rsidR="000764A9" w:rsidRDefault="00804DDE">
            <w:pPr>
              <w:spacing w:line="240" w:lineRule="auto"/>
              <w:rPr>
                <w:rFonts w:ascii="Times New Roman" w:eastAsia="Times New Roman" w:hAnsi="Times New Roman" w:cs="Times New Roman"/>
                <w:b/>
                <w:sz w:val="56"/>
                <w:szCs w:val="56"/>
              </w:rPr>
            </w:pPr>
            <w:r>
              <w:rPr>
                <w:noProof/>
              </w:rPr>
              <w:drawing>
                <wp:inline distT="0" distB="0" distL="0" distR="0" wp14:anchorId="752E396F" wp14:editId="095E5EB9">
                  <wp:extent cx="1847850" cy="1193800"/>
                  <wp:effectExtent l="0" t="0" r="0" b="0"/>
                  <wp:docPr id="31"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png"/>
                          <pic:cNvPicPr>
                            <a:picLocks noChangeAspect="1" noChangeArrowheads="1"/>
                          </pic:cNvPicPr>
                        </pic:nvPicPr>
                        <pic:blipFill>
                          <a:blip r:embed="rId52"/>
                          <a:stretch>
                            <a:fillRect/>
                          </a:stretch>
                        </pic:blipFill>
                        <pic:spPr bwMode="auto">
                          <a:xfrm>
                            <a:off x="0" y="0"/>
                            <a:ext cx="1847850" cy="1193800"/>
                          </a:xfrm>
                          <a:prstGeom prst="rect">
                            <a:avLst/>
                          </a:prstGeom>
                        </pic:spPr>
                      </pic:pic>
                    </a:graphicData>
                  </a:graphic>
                </wp:inline>
              </w:drawing>
            </w:r>
          </w:p>
        </w:tc>
      </w:tr>
    </w:tbl>
    <w:p w14:paraId="1DD7A375" w14:textId="77777777" w:rsidR="000764A9" w:rsidRPr="00E20C7F" w:rsidRDefault="00804DDE">
      <w:pPr>
        <w:pStyle w:val="Heading2"/>
        <w:rPr>
          <w:lang w:val="en-US"/>
        </w:rPr>
      </w:pPr>
      <w:bookmarkStart w:id="9" w:name="_tnwmx9srpjdf"/>
      <w:bookmarkEnd w:id="9"/>
      <w:r w:rsidRPr="00E20C7F">
        <w:rPr>
          <w:lang w:val="en-US"/>
        </w:rPr>
        <w:lastRenderedPageBreak/>
        <w:t xml:space="preserve">Supplementary Figure 2. Expression variation in 21 JMML cases of the </w:t>
      </w:r>
      <w:proofErr w:type="spellStart"/>
      <w:r w:rsidRPr="00E20C7F">
        <w:rPr>
          <w:lang w:val="en-US"/>
        </w:rPr>
        <w:t>circRNA</w:t>
      </w:r>
      <w:proofErr w:type="spellEnd"/>
      <w:r w:rsidRPr="00E20C7F">
        <w:rPr>
          <w:lang w:val="en-US"/>
        </w:rPr>
        <w:t xml:space="preserve"> panel quantified by </w:t>
      </w:r>
      <w:proofErr w:type="spellStart"/>
      <w:r w:rsidRPr="00E20C7F">
        <w:rPr>
          <w:lang w:val="en-US"/>
        </w:rPr>
        <w:t>qRT</w:t>
      </w:r>
      <w:proofErr w:type="spellEnd"/>
      <w:r w:rsidRPr="00E20C7F">
        <w:rPr>
          <w:lang w:val="en-US"/>
        </w:rPr>
        <w:t>-PCR.</w:t>
      </w:r>
    </w:p>
    <w:p w14:paraId="74A6711B" w14:textId="77777777" w:rsidR="000764A9" w:rsidRPr="00E20C7F" w:rsidRDefault="00804DDE">
      <w:pPr>
        <w:spacing w:line="480" w:lineRule="auto"/>
        <w:rPr>
          <w:rFonts w:ascii="Times New Roman" w:eastAsia="Times New Roman" w:hAnsi="Times New Roman" w:cs="Times New Roman"/>
          <w:lang w:val="en-US"/>
        </w:rPr>
      </w:pPr>
      <w:r w:rsidRPr="00E20C7F">
        <w:rPr>
          <w:rFonts w:ascii="Times New Roman" w:eastAsia="Times New Roman" w:hAnsi="Times New Roman" w:cs="Times New Roman"/>
          <w:lang w:val="en-US"/>
        </w:rPr>
        <w:t xml:space="preserve">QRT-PCR quantifications of 20 </w:t>
      </w:r>
      <w:proofErr w:type="spellStart"/>
      <w:r w:rsidRPr="00E20C7F">
        <w:rPr>
          <w:rFonts w:ascii="Times New Roman" w:eastAsia="Times New Roman" w:hAnsi="Times New Roman" w:cs="Times New Roman"/>
          <w:lang w:val="en-US"/>
        </w:rPr>
        <w:t>circRNAs</w:t>
      </w:r>
      <w:proofErr w:type="spellEnd"/>
      <w:r w:rsidRPr="00E20C7F">
        <w:rPr>
          <w:rFonts w:ascii="Times New Roman" w:eastAsia="Times New Roman" w:hAnsi="Times New Roman" w:cs="Times New Roman"/>
          <w:lang w:val="en-US"/>
        </w:rPr>
        <w:t>, with differential expression between JMML and HD according to RNA-</w:t>
      </w:r>
      <w:proofErr w:type="spellStart"/>
      <w:r w:rsidRPr="00E20C7F">
        <w:rPr>
          <w:rFonts w:ascii="Times New Roman" w:eastAsia="Times New Roman" w:hAnsi="Times New Roman" w:cs="Times New Roman"/>
          <w:lang w:val="en-US"/>
        </w:rPr>
        <w:t>seq</w:t>
      </w:r>
      <w:proofErr w:type="spellEnd"/>
      <w:r w:rsidRPr="00E20C7F">
        <w:rPr>
          <w:rFonts w:ascii="Times New Roman" w:eastAsia="Times New Roman" w:hAnsi="Times New Roman" w:cs="Times New Roman"/>
          <w:lang w:val="en-US"/>
        </w:rPr>
        <w:t xml:space="preserve"> data, in 21 JMML (red dots) and 6 age-matched HD samples (green dots). </w:t>
      </w:r>
      <w:proofErr w:type="spellStart"/>
      <w:r w:rsidRPr="00E20C7F">
        <w:rPr>
          <w:rFonts w:ascii="Times New Roman" w:eastAsia="Times New Roman" w:hAnsi="Times New Roman" w:cs="Times New Roman"/>
          <w:lang w:val="en-US"/>
        </w:rPr>
        <w:t>CircRNA</w:t>
      </w:r>
      <w:proofErr w:type="spellEnd"/>
      <w:r w:rsidRPr="00E20C7F">
        <w:rPr>
          <w:rFonts w:ascii="Times New Roman" w:eastAsia="Times New Roman" w:hAnsi="Times New Roman" w:cs="Times New Roman"/>
          <w:lang w:val="en-US"/>
        </w:rPr>
        <w:t xml:space="preserve"> quantification in not less than 17 patients was obtained for all the </w:t>
      </w:r>
      <w:proofErr w:type="spellStart"/>
      <w:r w:rsidRPr="00E20C7F">
        <w:rPr>
          <w:rFonts w:ascii="Times New Roman" w:eastAsia="Times New Roman" w:hAnsi="Times New Roman" w:cs="Times New Roman"/>
          <w:lang w:val="en-US"/>
        </w:rPr>
        <w:t>circRNAs</w:t>
      </w:r>
      <w:proofErr w:type="spellEnd"/>
      <w:r w:rsidRPr="00E20C7F">
        <w:rPr>
          <w:rFonts w:ascii="Times New Roman" w:eastAsia="Times New Roman" w:hAnsi="Times New Roman" w:cs="Times New Roman"/>
          <w:lang w:val="en-US"/>
        </w:rPr>
        <w:t>; p-values (two-tailed) were calculated by the Mann-Whitney U test.</w:t>
      </w:r>
    </w:p>
    <w:p w14:paraId="304DFC17" w14:textId="77777777" w:rsidR="000764A9" w:rsidRDefault="00804DDE">
      <w:pPr>
        <w:spacing w:line="480" w:lineRule="auto"/>
        <w:jc w:val="center"/>
      </w:pPr>
      <w:r>
        <w:rPr>
          <w:noProof/>
        </w:rPr>
        <w:drawing>
          <wp:inline distT="0" distB="0" distL="0" distR="0" wp14:anchorId="04649B61" wp14:editId="1BECEFF0">
            <wp:extent cx="5160466" cy="6492240"/>
            <wp:effectExtent l="0" t="0" r="0" b="0"/>
            <wp:docPr id="32"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7.png"/>
                    <pic:cNvPicPr>
                      <a:picLocks noChangeAspect="1" noChangeArrowheads="1"/>
                    </pic:cNvPicPr>
                  </pic:nvPicPr>
                  <pic:blipFill>
                    <a:blip r:embed="rId53"/>
                    <a:stretch>
                      <a:fillRect/>
                    </a:stretch>
                  </pic:blipFill>
                  <pic:spPr bwMode="auto">
                    <a:xfrm>
                      <a:off x="0" y="0"/>
                      <a:ext cx="5160466" cy="6492240"/>
                    </a:xfrm>
                    <a:prstGeom prst="rect">
                      <a:avLst/>
                    </a:prstGeom>
                  </pic:spPr>
                </pic:pic>
              </a:graphicData>
            </a:graphic>
          </wp:inline>
        </w:drawing>
      </w:r>
    </w:p>
    <w:p w14:paraId="3ACCCBC2" w14:textId="77777777" w:rsidR="000764A9" w:rsidRPr="00E20C7F" w:rsidRDefault="00804DDE">
      <w:pPr>
        <w:pStyle w:val="Heading2"/>
        <w:rPr>
          <w:lang w:val="en-US"/>
        </w:rPr>
      </w:pPr>
      <w:bookmarkStart w:id="10" w:name="_skqfzmpk9hg0"/>
      <w:bookmarkEnd w:id="10"/>
      <w:r w:rsidRPr="00E20C7F">
        <w:rPr>
          <w:lang w:val="en-US"/>
        </w:rPr>
        <w:lastRenderedPageBreak/>
        <w:t xml:space="preserve">Supplementary Figure 3. Predicted </w:t>
      </w:r>
      <w:proofErr w:type="spellStart"/>
      <w:r w:rsidRPr="00E20C7F">
        <w:rPr>
          <w:lang w:val="en-US"/>
        </w:rPr>
        <w:t>circRNA</w:t>
      </w:r>
      <w:proofErr w:type="spellEnd"/>
      <w:r w:rsidRPr="00E20C7F">
        <w:rPr>
          <w:lang w:val="en-US"/>
        </w:rPr>
        <w:t xml:space="preserve">-miRNA-gene network involving </w:t>
      </w:r>
      <w:proofErr w:type="spellStart"/>
      <w:r w:rsidRPr="00E20C7F">
        <w:rPr>
          <w:lang w:val="en-US"/>
        </w:rPr>
        <w:t>circRNAs</w:t>
      </w:r>
      <w:proofErr w:type="spellEnd"/>
      <w:r w:rsidRPr="00E20C7F">
        <w:rPr>
          <w:lang w:val="en-US"/>
        </w:rPr>
        <w:t xml:space="preserve"> most deregulated in JMML.</w:t>
      </w:r>
    </w:p>
    <w:p w14:paraId="5DB19D4D" w14:textId="77777777" w:rsidR="000764A9" w:rsidRPr="00E20C7F" w:rsidRDefault="00804DDE">
      <w:pPr>
        <w:spacing w:line="480" w:lineRule="auto"/>
        <w:rPr>
          <w:lang w:val="en-US"/>
        </w:rPr>
      </w:pPr>
      <w:proofErr w:type="spellStart"/>
      <w:r w:rsidRPr="00E20C7F">
        <w:rPr>
          <w:rFonts w:ascii="Times New Roman" w:eastAsia="Times New Roman" w:hAnsi="Times New Roman" w:cs="Times New Roman"/>
          <w:lang w:val="en-US"/>
        </w:rPr>
        <w:t>CircRNAs</w:t>
      </w:r>
      <w:proofErr w:type="spellEnd"/>
      <w:r w:rsidRPr="00E20C7F">
        <w:rPr>
          <w:rFonts w:ascii="Times New Roman" w:eastAsia="Times New Roman" w:hAnsi="Times New Roman" w:cs="Times New Roman"/>
          <w:lang w:val="en-US"/>
        </w:rPr>
        <w:t xml:space="preserve"> up-regulated and down-regulated in JMML are shown in red and green circles, respectively; </w:t>
      </w:r>
      <w:proofErr w:type="spellStart"/>
      <w:r w:rsidRPr="00E20C7F">
        <w:rPr>
          <w:rFonts w:ascii="Times New Roman" w:eastAsia="Times New Roman" w:hAnsi="Times New Roman" w:cs="Times New Roman"/>
          <w:lang w:val="en-US"/>
        </w:rPr>
        <w:t>circRNAs</w:t>
      </w:r>
      <w:proofErr w:type="spellEnd"/>
      <w:r w:rsidRPr="00E20C7F">
        <w:rPr>
          <w:rFonts w:ascii="Times New Roman" w:eastAsia="Times New Roman" w:hAnsi="Times New Roman" w:cs="Times New Roman"/>
          <w:lang w:val="en-US"/>
        </w:rPr>
        <w:t xml:space="preserve"> are linked to miRNAs (diamonds) according to binding sites predicted by both </w:t>
      </w:r>
      <w:proofErr w:type="spellStart"/>
      <w:r w:rsidRPr="00E20C7F">
        <w:rPr>
          <w:rFonts w:ascii="Times New Roman" w:eastAsia="Times New Roman" w:hAnsi="Times New Roman" w:cs="Times New Roman"/>
          <w:lang w:val="en-US"/>
        </w:rPr>
        <w:t>miRanda</w:t>
      </w:r>
      <w:proofErr w:type="spellEnd"/>
      <w:r w:rsidRPr="00E20C7F">
        <w:rPr>
          <w:rFonts w:ascii="Times New Roman" w:eastAsia="Times New Roman" w:hAnsi="Times New Roman" w:cs="Times New Roman"/>
          <w:lang w:val="en-US"/>
        </w:rPr>
        <w:t xml:space="preserve"> and PITA tools; in addition to miRNAs expressed in JMML</w:t>
      </w:r>
      <w:hyperlink r:id="rId54">
        <w:r w:rsidRPr="00E20C7F">
          <w:rPr>
            <w:rStyle w:val="CollegamentoInternet"/>
            <w:rFonts w:ascii="Times New Roman" w:eastAsia="Times New Roman" w:hAnsi="Times New Roman" w:cs="Times New Roman"/>
            <w:vanish/>
            <w:webHidden/>
            <w:vertAlign w:val="superscript"/>
            <w:lang w:val="en-US"/>
          </w:rPr>
          <w:t>13</w:t>
        </w:r>
      </w:hyperlink>
      <w:r w:rsidRPr="00E20C7F">
        <w:rPr>
          <w:rFonts w:ascii="Times New Roman" w:eastAsia="Times New Roman" w:hAnsi="Times New Roman" w:cs="Times New Roman"/>
          <w:lang w:val="en-US"/>
        </w:rPr>
        <w:t xml:space="preserve"> (in bold), recently identified miRNAs with at least three predicted binding sites are also reported; size of </w:t>
      </w:r>
      <w:proofErr w:type="spellStart"/>
      <w:r w:rsidRPr="00E20C7F">
        <w:rPr>
          <w:rFonts w:ascii="Times New Roman" w:eastAsia="Times New Roman" w:hAnsi="Times New Roman" w:cs="Times New Roman"/>
          <w:lang w:val="en-US"/>
        </w:rPr>
        <w:t>circRNA</w:t>
      </w:r>
      <w:proofErr w:type="spellEnd"/>
      <w:r w:rsidRPr="00E20C7F">
        <w:rPr>
          <w:rFonts w:ascii="Times New Roman" w:eastAsia="Times New Roman" w:hAnsi="Times New Roman" w:cs="Times New Roman"/>
          <w:lang w:val="en-US"/>
        </w:rPr>
        <w:t xml:space="preserve">-miRNA edges is proportional to the number of the predicted binding sites for that miRNA in that </w:t>
      </w:r>
      <w:proofErr w:type="spellStart"/>
      <w:r w:rsidRPr="00E20C7F">
        <w:rPr>
          <w:rFonts w:ascii="Times New Roman" w:eastAsia="Times New Roman" w:hAnsi="Times New Roman" w:cs="Times New Roman"/>
          <w:lang w:val="en-US"/>
        </w:rPr>
        <w:t>circRNA</w:t>
      </w:r>
      <w:proofErr w:type="spellEnd"/>
      <w:r w:rsidRPr="00E20C7F">
        <w:rPr>
          <w:rFonts w:ascii="Times New Roman" w:eastAsia="Times New Roman" w:hAnsi="Times New Roman" w:cs="Times New Roman"/>
          <w:lang w:val="en-US"/>
        </w:rPr>
        <w:t xml:space="preserve"> (range 1-8); validated miRNA target genes resulting from </w:t>
      </w:r>
      <w:proofErr w:type="spellStart"/>
      <w:r w:rsidRPr="00E20C7F">
        <w:rPr>
          <w:rFonts w:ascii="Times New Roman" w:eastAsia="Times New Roman" w:hAnsi="Times New Roman" w:cs="Times New Roman"/>
          <w:lang w:val="en-US"/>
        </w:rPr>
        <w:t>Mienturnet</w:t>
      </w:r>
      <w:proofErr w:type="spellEnd"/>
      <w:r w:rsidRPr="00E20C7F">
        <w:rPr>
          <w:rFonts w:ascii="Times New Roman" w:eastAsia="Times New Roman" w:hAnsi="Times New Roman" w:cs="Times New Roman"/>
          <w:lang w:val="en-US"/>
        </w:rPr>
        <w:t xml:space="preserve"> enrichment (strong </w:t>
      </w:r>
      <w:proofErr w:type="spellStart"/>
      <w:r w:rsidRPr="00E20C7F">
        <w:rPr>
          <w:rFonts w:ascii="Times New Roman" w:eastAsia="Times New Roman" w:hAnsi="Times New Roman" w:cs="Times New Roman"/>
          <w:lang w:val="en-US"/>
        </w:rPr>
        <w:t>MiRTarBase</w:t>
      </w:r>
      <w:proofErr w:type="spellEnd"/>
      <w:r w:rsidRPr="00E20C7F">
        <w:rPr>
          <w:rFonts w:ascii="Times New Roman" w:eastAsia="Times New Roman" w:hAnsi="Times New Roman" w:cs="Times New Roman"/>
          <w:lang w:val="en-US"/>
        </w:rPr>
        <w:t xml:space="preserve"> categories, FDR&lt;0.1) are shown as squares, with fill color indicating the LFC of the gene expression variation comparing JMML with HD.</w:t>
      </w:r>
    </w:p>
    <w:p w14:paraId="01EC8C49" w14:textId="77777777" w:rsidR="000764A9" w:rsidRDefault="00804DDE">
      <w:pPr>
        <w:spacing w:line="480" w:lineRule="auto"/>
        <w:rPr>
          <w:rFonts w:ascii="Times New Roman" w:eastAsia="Times New Roman" w:hAnsi="Times New Roman" w:cs="Times New Roman"/>
        </w:rPr>
      </w:pPr>
      <w:r>
        <w:rPr>
          <w:noProof/>
        </w:rPr>
        <w:drawing>
          <wp:inline distT="0" distB="0" distL="0" distR="0" wp14:anchorId="5C8FE697" wp14:editId="178E288B">
            <wp:extent cx="5734050" cy="4241800"/>
            <wp:effectExtent l="0" t="0" r="0" b="0"/>
            <wp:docPr id="33" name="image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png"/>
                    <pic:cNvPicPr>
                      <a:picLocks noChangeAspect="1" noChangeArrowheads="1"/>
                    </pic:cNvPicPr>
                  </pic:nvPicPr>
                  <pic:blipFill>
                    <a:blip r:embed="rId55"/>
                    <a:stretch>
                      <a:fillRect/>
                    </a:stretch>
                  </pic:blipFill>
                  <pic:spPr bwMode="auto">
                    <a:xfrm>
                      <a:off x="0" y="0"/>
                      <a:ext cx="5734050" cy="4241800"/>
                    </a:xfrm>
                    <a:prstGeom prst="rect">
                      <a:avLst/>
                    </a:prstGeom>
                  </pic:spPr>
                </pic:pic>
              </a:graphicData>
            </a:graphic>
          </wp:inline>
        </w:drawing>
      </w:r>
    </w:p>
    <w:p w14:paraId="6ACE82EA" w14:textId="77777777" w:rsidR="000764A9" w:rsidRDefault="000764A9"/>
    <w:p w14:paraId="0F814645" w14:textId="77777777" w:rsidR="000764A9" w:rsidRDefault="000764A9"/>
    <w:p w14:paraId="6D7187D3" w14:textId="77777777" w:rsidR="000764A9" w:rsidRDefault="000764A9"/>
    <w:p w14:paraId="3774A3C9" w14:textId="77777777" w:rsidR="000764A9" w:rsidRPr="00E20C7F" w:rsidRDefault="00804DDE" w:rsidP="00E20C7F">
      <w:pPr>
        <w:pStyle w:val="Heading2"/>
        <w:spacing w:before="0" w:after="0"/>
        <w:rPr>
          <w:lang w:val="en-US"/>
        </w:rPr>
      </w:pPr>
      <w:bookmarkStart w:id="11" w:name="_v3zafn874jsu"/>
      <w:bookmarkEnd w:id="11"/>
      <w:r w:rsidRPr="00E20C7F">
        <w:rPr>
          <w:lang w:val="en-US"/>
        </w:rPr>
        <w:lastRenderedPageBreak/>
        <w:t xml:space="preserve">Supplementary Figure 4. Expression variation in 21 JMML of different subtypes of the </w:t>
      </w:r>
      <w:proofErr w:type="spellStart"/>
      <w:r w:rsidRPr="00E20C7F">
        <w:rPr>
          <w:lang w:val="en-US"/>
        </w:rPr>
        <w:t>circRNA</w:t>
      </w:r>
      <w:proofErr w:type="spellEnd"/>
      <w:r w:rsidRPr="00E20C7F">
        <w:rPr>
          <w:lang w:val="en-US"/>
        </w:rPr>
        <w:t xml:space="preserve"> panel quantified by </w:t>
      </w:r>
      <w:proofErr w:type="spellStart"/>
      <w:r w:rsidRPr="00E20C7F">
        <w:rPr>
          <w:lang w:val="en-US"/>
        </w:rPr>
        <w:t>qRT</w:t>
      </w:r>
      <w:proofErr w:type="spellEnd"/>
      <w:r w:rsidRPr="00E20C7F">
        <w:rPr>
          <w:lang w:val="en-US"/>
        </w:rPr>
        <w:t>-PCR.</w:t>
      </w:r>
    </w:p>
    <w:p w14:paraId="10BC32DC" w14:textId="77777777" w:rsidR="000764A9" w:rsidRPr="00E20C7F" w:rsidRDefault="00804DDE" w:rsidP="00E20C7F">
      <w:pPr>
        <w:spacing w:line="432" w:lineRule="auto"/>
        <w:rPr>
          <w:lang w:val="en-US"/>
        </w:rPr>
      </w:pPr>
      <w:r w:rsidRPr="00E20C7F">
        <w:rPr>
          <w:lang w:val="en-US"/>
        </w:rPr>
        <w:t xml:space="preserve">QRT-PCR expression data of 14 </w:t>
      </w:r>
      <w:proofErr w:type="spellStart"/>
      <w:r w:rsidRPr="00E20C7F">
        <w:rPr>
          <w:lang w:val="en-US"/>
        </w:rPr>
        <w:t>circRNAs</w:t>
      </w:r>
      <w:proofErr w:type="spellEnd"/>
      <w:r w:rsidRPr="00E20C7F">
        <w:rPr>
          <w:lang w:val="en-US"/>
        </w:rPr>
        <w:t xml:space="preserve"> in 21 JMML of 5 molecular subtypes (KRAS, NRAS, PTPN11 and NF1 mutated, and quintuple negative (5N)), and 6 age-matched HD samples. </w:t>
      </w:r>
      <w:proofErr w:type="spellStart"/>
      <w:r w:rsidRPr="00E20C7F">
        <w:rPr>
          <w:lang w:val="en-US"/>
        </w:rPr>
        <w:t>CircRNA</w:t>
      </w:r>
      <w:proofErr w:type="spellEnd"/>
      <w:r w:rsidRPr="00E20C7F">
        <w:rPr>
          <w:lang w:val="en-US"/>
        </w:rPr>
        <w:t xml:space="preserve"> quantification in not less than 17 patients was obtained for all the </w:t>
      </w:r>
      <w:proofErr w:type="spellStart"/>
      <w:r w:rsidRPr="00E20C7F">
        <w:rPr>
          <w:lang w:val="en-US"/>
        </w:rPr>
        <w:t>circRNAs</w:t>
      </w:r>
      <w:proofErr w:type="spellEnd"/>
      <w:r w:rsidRPr="00E20C7F">
        <w:rPr>
          <w:lang w:val="en-US"/>
        </w:rPr>
        <w:t>; differential expression of KRAS, NRAS and PTPN11 groups compared with HD (Kruskal-Wallis test) and to each other was tested with Mann-Whitney U test; only p-values &lt; 0.1 are shown for the corresponding pairwise comparison.</w:t>
      </w:r>
    </w:p>
    <w:p w14:paraId="1EF7D76C" w14:textId="77777777" w:rsidR="000764A9" w:rsidRDefault="00804DDE">
      <w:pPr>
        <w:pStyle w:val="Heading2"/>
        <w:spacing w:line="360" w:lineRule="auto"/>
        <w:jc w:val="center"/>
      </w:pPr>
      <w:bookmarkStart w:id="12" w:name="_kz9hod3i9111"/>
      <w:bookmarkEnd w:id="12"/>
      <w:r>
        <w:rPr>
          <w:noProof/>
        </w:rPr>
        <w:drawing>
          <wp:inline distT="0" distB="0" distL="0" distR="0" wp14:anchorId="43B60F5F" wp14:editId="7C648ABA">
            <wp:extent cx="4995015" cy="5669280"/>
            <wp:effectExtent l="0" t="0" r="0" b="0"/>
            <wp:docPr id="34"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2.png"/>
                    <pic:cNvPicPr>
                      <a:picLocks noChangeAspect="1" noChangeArrowheads="1"/>
                    </pic:cNvPicPr>
                  </pic:nvPicPr>
                  <pic:blipFill>
                    <a:blip r:embed="rId56"/>
                    <a:srcRect t="441" r="541"/>
                    <a:stretch>
                      <a:fillRect/>
                    </a:stretch>
                  </pic:blipFill>
                  <pic:spPr bwMode="auto">
                    <a:xfrm>
                      <a:off x="0" y="0"/>
                      <a:ext cx="4995015" cy="5669280"/>
                    </a:xfrm>
                    <a:prstGeom prst="rect">
                      <a:avLst/>
                    </a:prstGeom>
                  </pic:spPr>
                </pic:pic>
              </a:graphicData>
            </a:graphic>
          </wp:inline>
        </w:drawing>
      </w:r>
    </w:p>
    <w:p w14:paraId="2510183D" w14:textId="77777777" w:rsidR="000764A9" w:rsidRDefault="000764A9"/>
    <w:sectPr w:rsidR="000764A9">
      <w:footerReference w:type="default" r:id="rId57"/>
      <w:pgSz w:w="11906" w:h="16838"/>
      <w:pgMar w:top="1440" w:right="1440" w:bottom="1440" w:left="1440" w:header="0" w:footer="720" w:gutter="0"/>
      <w:cols w:space="720"/>
      <w:formProt w:val="0"/>
      <w:docGrid w:linePitch="240"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872C022" w14:textId="77777777" w:rsidR="00087210" w:rsidRDefault="00087210">
      <w:pPr>
        <w:spacing w:line="240" w:lineRule="auto"/>
      </w:pPr>
      <w:r>
        <w:separator/>
      </w:r>
    </w:p>
  </w:endnote>
  <w:endnote w:type="continuationSeparator" w:id="0">
    <w:p w14:paraId="16913A21" w14:textId="77777777" w:rsidR="00087210" w:rsidRDefault="0008721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Liberation Serif">
    <w:altName w:val="Times New Roman"/>
    <w:panose1 w:val="020B0604020202020204"/>
    <w:charset w:val="01"/>
    <w:family w:val="roman"/>
    <w:pitch w:val="variable"/>
  </w:font>
  <w:font w:name="Noto Sans CJK SC Regular">
    <w:altName w:val="Cambria"/>
    <w:panose1 w:val="020B0604020202020204"/>
    <w:charset w:val="00"/>
    <w:family w:val="roman"/>
    <w:notTrueType/>
    <w:pitch w:val="default"/>
  </w:font>
  <w:font w:name="FreeSans">
    <w:altName w:val="Cambria"/>
    <w:panose1 w:val="020B0604020202020204"/>
    <w:charset w:val="00"/>
    <w:family w:val="roman"/>
    <w:notTrueType/>
    <w:pitch w:val="default"/>
  </w:font>
  <w:font w:name="Times New Roman">
    <w:panose1 w:val="02020603050405020304"/>
    <w:charset w:val="00"/>
    <w:family w:val="roman"/>
    <w:pitch w:val="variable"/>
    <w:sig w:usb0="20002A87" w:usb1="80000000" w:usb2="00000008" w:usb3="00000000" w:csb0="000001FF" w:csb1="00000000"/>
  </w:font>
  <w:font w:name="Liberation Sans">
    <w:altName w:val="Arial"/>
    <w:panose1 w:val="020B0604020202020204"/>
    <w:charset w:val="01"/>
    <w:family w:val="roman"/>
    <w:pitch w:val="variable"/>
  </w:font>
  <w:font w:name="Arial">
    <w:panose1 w:val="020B0604020202020204"/>
    <w:charset w:val="00"/>
    <w:family w:val="swiss"/>
    <w:pitch w:val="variable"/>
    <w:sig w:usb0="E0002AFF" w:usb1="C0007843" w:usb2="00000009" w:usb3="00000000" w:csb0="000001FF" w:csb1="00000000"/>
  </w:font>
  <w:font w:name="Mangal">
    <w:panose1 w:val="02040503050203030202"/>
    <w:charset w:val="01"/>
    <w:family w:val="roman"/>
    <w:pitch w:val="variable"/>
    <w:sig w:usb0="0000A003" w:usb1="00000000" w:usb2="00000000" w:usb3="00000000" w:csb0="00000001" w:csb1="00000000"/>
  </w:font>
  <w:font w:name="Cambria Math">
    <w:panose1 w:val="02040503050406030204"/>
    <w:charset w:val="01"/>
    <w:family w:val="roman"/>
    <w:pitch w:val="variable"/>
    <w:sig w:usb0="E00002FF" w:usb1="420024FF" w:usb2="00000000" w:usb3="00000000" w:csb0="0000019F"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B66AEB" w14:textId="77777777" w:rsidR="000764A9" w:rsidRDefault="00804DDE">
    <w:pPr>
      <w:jc w:val="right"/>
    </w:pPr>
    <w:r>
      <w:fldChar w:fldCharType="begin"/>
    </w:r>
    <w:r>
      <w:instrText>PAGE</w:instrText>
    </w:r>
    <w:r>
      <w:fldChar w:fldCharType="separate"/>
    </w:r>
    <w:r>
      <w:t>9</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E45CD2A" w14:textId="77777777" w:rsidR="00087210" w:rsidRDefault="00087210">
      <w:pPr>
        <w:spacing w:line="240" w:lineRule="auto"/>
      </w:pPr>
      <w:r>
        <w:separator/>
      </w:r>
    </w:p>
  </w:footnote>
  <w:footnote w:type="continuationSeparator" w:id="0">
    <w:p w14:paraId="173A074F" w14:textId="77777777" w:rsidR="00087210" w:rsidRDefault="00087210">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3"/>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764A9"/>
    <w:rsid w:val="000764A9"/>
    <w:rsid w:val="00087210"/>
    <w:rsid w:val="001F4117"/>
    <w:rsid w:val="0026304B"/>
    <w:rsid w:val="007777FF"/>
    <w:rsid w:val="00804DDE"/>
    <w:rsid w:val="00966CB4"/>
    <w:rsid w:val="00AA68A4"/>
    <w:rsid w:val="00BA3C8B"/>
    <w:rsid w:val="00BD0213"/>
    <w:rsid w:val="00E20C7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5BAF3F"/>
  <w15:docId w15:val="{C3B80B1A-8308-1E49-820F-3D86C7FADD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Liberation Serif" w:eastAsia="Noto Sans CJK SC Regular" w:hAnsi="Liberation Serif" w:cs="FreeSans"/>
        <w:szCs w:val="24"/>
        <w:lang w:val="it" w:eastAsia="zh-CN" w:bidi="hi-IN"/>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widowControl w:val="0"/>
      <w:spacing w:line="360" w:lineRule="auto"/>
      <w:jc w:val="both"/>
    </w:pPr>
    <w:rPr>
      <w:color w:val="00000A"/>
      <w:sz w:val="24"/>
    </w:rPr>
  </w:style>
  <w:style w:type="paragraph" w:styleId="Heading1">
    <w:name w:val="heading 1"/>
    <w:basedOn w:val="Titolo"/>
    <w:uiPriority w:val="9"/>
    <w:qFormat/>
    <w:pPr>
      <w:keepLines/>
      <w:spacing w:before="400" w:line="480" w:lineRule="auto"/>
      <w:outlineLvl w:val="0"/>
    </w:pPr>
    <w:rPr>
      <w:rFonts w:ascii="Times New Roman" w:eastAsia="Times New Roman" w:hAnsi="Times New Roman" w:cs="Times New Roman"/>
      <w:b/>
      <w:sz w:val="36"/>
      <w:szCs w:val="36"/>
    </w:rPr>
  </w:style>
  <w:style w:type="paragraph" w:styleId="Heading2">
    <w:name w:val="heading 2"/>
    <w:basedOn w:val="Titolo"/>
    <w:uiPriority w:val="9"/>
    <w:unhideWhenUsed/>
    <w:qFormat/>
    <w:pPr>
      <w:keepLines/>
      <w:spacing w:after="240" w:line="480" w:lineRule="auto"/>
      <w:outlineLvl w:val="1"/>
    </w:pPr>
    <w:rPr>
      <w:rFonts w:ascii="Times New Roman" w:eastAsia="Times New Roman" w:hAnsi="Times New Roman" w:cs="Times New Roman"/>
      <w:b/>
      <w:sz w:val="24"/>
    </w:rPr>
  </w:style>
  <w:style w:type="paragraph" w:styleId="Heading3">
    <w:name w:val="heading 3"/>
    <w:basedOn w:val="Titolo"/>
    <w:uiPriority w:val="9"/>
    <w:semiHidden/>
    <w:unhideWhenUsed/>
    <w:qFormat/>
    <w:pPr>
      <w:keepLines/>
      <w:spacing w:before="320" w:after="80"/>
      <w:jc w:val="left"/>
      <w:outlineLvl w:val="2"/>
    </w:pPr>
    <w:rPr>
      <w:color w:val="434343"/>
    </w:rPr>
  </w:style>
  <w:style w:type="paragraph" w:styleId="Heading4">
    <w:name w:val="heading 4"/>
    <w:basedOn w:val="Titolo"/>
    <w:uiPriority w:val="9"/>
    <w:semiHidden/>
    <w:unhideWhenUsed/>
    <w:qFormat/>
    <w:pPr>
      <w:keepLines/>
      <w:spacing w:before="280" w:after="80"/>
      <w:jc w:val="left"/>
      <w:outlineLvl w:val="3"/>
    </w:pPr>
    <w:rPr>
      <w:color w:val="666666"/>
      <w:sz w:val="24"/>
    </w:rPr>
  </w:style>
  <w:style w:type="paragraph" w:styleId="Heading5">
    <w:name w:val="heading 5"/>
    <w:basedOn w:val="Titolo"/>
    <w:uiPriority w:val="9"/>
    <w:semiHidden/>
    <w:unhideWhenUsed/>
    <w:qFormat/>
    <w:pPr>
      <w:keepLines/>
      <w:spacing w:after="80"/>
      <w:jc w:val="left"/>
      <w:outlineLvl w:val="4"/>
    </w:pPr>
    <w:rPr>
      <w:color w:val="666666"/>
      <w:sz w:val="22"/>
      <w:szCs w:val="22"/>
    </w:rPr>
  </w:style>
  <w:style w:type="paragraph" w:styleId="Heading6">
    <w:name w:val="heading 6"/>
    <w:basedOn w:val="Titolo"/>
    <w:uiPriority w:val="9"/>
    <w:semiHidden/>
    <w:unhideWhenUsed/>
    <w:qFormat/>
    <w:pPr>
      <w:keepLines/>
      <w:spacing w:after="80"/>
      <w:jc w:val="left"/>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CollegamentoInternet">
    <w:name w:val="Collegamento Internet"/>
    <w:rPr>
      <w:color w:val="000080"/>
      <w:u w:val="single"/>
    </w:rPr>
  </w:style>
  <w:style w:type="character" w:customStyle="1" w:styleId="Saltoaindice">
    <w:name w:val="Salto a indice"/>
    <w:qFormat/>
  </w:style>
  <w:style w:type="paragraph" w:customStyle="1" w:styleId="Titolo">
    <w:name w:val="Titolo"/>
    <w:basedOn w:val="Normal"/>
    <w:next w:val="BodyText"/>
    <w:qFormat/>
    <w:pPr>
      <w:keepNext/>
      <w:spacing w:before="240" w:after="120"/>
    </w:pPr>
    <w:rPr>
      <w:rFonts w:ascii="Liberation Sans" w:hAnsi="Liberation Sans"/>
      <w:sz w:val="28"/>
      <w:szCs w:val="28"/>
    </w:rPr>
  </w:style>
  <w:style w:type="paragraph" w:styleId="BodyText">
    <w:name w:val="Body Text"/>
    <w:basedOn w:val="Normal"/>
    <w:pPr>
      <w:spacing w:after="140" w:line="288" w:lineRule="auto"/>
    </w:pPr>
  </w:style>
  <w:style w:type="paragraph" w:styleId="List">
    <w:name w:val="List"/>
    <w:basedOn w:val="BodyText"/>
  </w:style>
  <w:style w:type="paragraph" w:styleId="Caption">
    <w:name w:val="caption"/>
    <w:basedOn w:val="Normal"/>
    <w:qFormat/>
    <w:pPr>
      <w:suppressLineNumbers/>
      <w:spacing w:before="120" w:after="120"/>
    </w:pPr>
    <w:rPr>
      <w:i/>
      <w:iCs/>
    </w:rPr>
  </w:style>
  <w:style w:type="paragraph" w:customStyle="1" w:styleId="Indice">
    <w:name w:val="Indice"/>
    <w:basedOn w:val="Normal"/>
    <w:qFormat/>
    <w:pPr>
      <w:suppressLineNumbers/>
    </w:pPr>
  </w:style>
  <w:style w:type="paragraph" w:styleId="Title">
    <w:name w:val="Title"/>
    <w:basedOn w:val="Titolo"/>
    <w:uiPriority w:val="10"/>
    <w:qFormat/>
    <w:pPr>
      <w:keepLines/>
      <w:spacing w:before="0" w:after="60"/>
      <w:jc w:val="left"/>
    </w:pPr>
    <w:rPr>
      <w:rFonts w:ascii="Liberation Serif" w:hAnsi="Liberation Serif"/>
      <w:sz w:val="52"/>
      <w:szCs w:val="52"/>
    </w:rPr>
  </w:style>
  <w:style w:type="paragraph" w:customStyle="1" w:styleId="LO-normal">
    <w:name w:val="LO-normal"/>
    <w:qFormat/>
    <w:rPr>
      <w:color w:val="00000A"/>
      <w:sz w:val="24"/>
    </w:rPr>
  </w:style>
  <w:style w:type="paragraph" w:styleId="Subtitle">
    <w:name w:val="Subtitle"/>
    <w:basedOn w:val="LO-normal"/>
    <w:uiPriority w:val="11"/>
    <w:qFormat/>
    <w:pPr>
      <w:keepNext/>
      <w:keepLines/>
      <w:spacing w:after="320"/>
    </w:pPr>
    <w:rPr>
      <w:rFonts w:ascii="Arial" w:eastAsia="Arial" w:hAnsi="Arial" w:cs="Arial"/>
      <w:color w:val="666666"/>
      <w:sz w:val="30"/>
      <w:szCs w:val="30"/>
    </w:rPr>
  </w:style>
  <w:style w:type="paragraph" w:styleId="Footer">
    <w:name w:val="footer"/>
    <w:basedOn w:val="Normal"/>
  </w:style>
  <w:style w:type="table" w:customStyle="1" w:styleId="TableNormal1">
    <w:name w:val="Table Normal1"/>
    <w:tblPr>
      <w:tblCellMar>
        <w:top w:w="0" w:type="dxa"/>
        <w:left w:w="0" w:type="dxa"/>
        <w:bottom w:w="0" w:type="dxa"/>
        <w:right w:w="0" w:type="dxa"/>
      </w:tblCellMar>
    </w:tblPr>
  </w:style>
  <w:style w:type="paragraph" w:styleId="TOC1">
    <w:name w:val="toc 1"/>
    <w:basedOn w:val="Normal"/>
    <w:next w:val="Normal"/>
    <w:autoRedefine/>
    <w:uiPriority w:val="39"/>
    <w:unhideWhenUsed/>
    <w:rsid w:val="001F4117"/>
    <w:pPr>
      <w:spacing w:after="100"/>
    </w:pPr>
    <w:rPr>
      <w:rFonts w:cs="Mangal"/>
      <w:szCs w:val="21"/>
    </w:rPr>
  </w:style>
  <w:style w:type="paragraph" w:styleId="TOC2">
    <w:name w:val="toc 2"/>
    <w:basedOn w:val="Normal"/>
    <w:next w:val="Normal"/>
    <w:autoRedefine/>
    <w:uiPriority w:val="39"/>
    <w:unhideWhenUsed/>
    <w:rsid w:val="001F4117"/>
    <w:pPr>
      <w:spacing w:after="100"/>
      <w:ind w:left="240"/>
    </w:pPr>
    <w:rPr>
      <w:rFonts w:cs="Mangal"/>
      <w:szCs w:val="21"/>
    </w:rPr>
  </w:style>
  <w:style w:type="character" w:styleId="Hyperlink">
    <w:name w:val="Hyperlink"/>
    <w:basedOn w:val="DefaultParagraphFont"/>
    <w:uiPriority w:val="99"/>
    <w:unhideWhenUsed/>
    <w:rsid w:val="001F411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yperlink" Target="https://paperpile.com/c/0nC3Wy/SVY8j" TargetMode="External"/><Relationship Id="rId18" Type="http://schemas.openxmlformats.org/officeDocument/2006/relationships/hyperlink" Target="https://paperpile.com/c/0nC3Wy/SVY8j" TargetMode="External"/><Relationship Id="rId26" Type="http://schemas.openxmlformats.org/officeDocument/2006/relationships/image" Target="media/image4.png"/><Relationship Id="rId39" Type="http://schemas.openxmlformats.org/officeDocument/2006/relationships/image" Target="media/image17.png"/><Relationship Id="rId21" Type="http://schemas.openxmlformats.org/officeDocument/2006/relationships/hyperlink" Target="https://paperpile.com/c/0nC3Wy/bxK55" TargetMode="External"/><Relationship Id="rId34" Type="http://schemas.openxmlformats.org/officeDocument/2006/relationships/image" Target="media/image12.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2.png"/><Relationship Id="rId7" Type="http://schemas.openxmlformats.org/officeDocument/2006/relationships/hyperlink" Target="https://paperpile.com/c/0nC3Wy/BWfYd" TargetMode="External"/><Relationship Id="rId2" Type="http://schemas.openxmlformats.org/officeDocument/2006/relationships/settings" Target="settings.xml"/><Relationship Id="rId16" Type="http://schemas.openxmlformats.org/officeDocument/2006/relationships/hyperlink" Target="https://paperpile.com/c/0nC3Wy/1akAa" TargetMode="External"/><Relationship Id="rId29" Type="http://schemas.openxmlformats.org/officeDocument/2006/relationships/image" Target="media/image7.png"/><Relationship Id="rId11" Type="http://schemas.openxmlformats.org/officeDocument/2006/relationships/hyperlink" Target="https://paperpile.com/c/0nC3Wy/2Jquo" TargetMode="External"/><Relationship Id="rId24" Type="http://schemas.openxmlformats.org/officeDocument/2006/relationships/image" Target="media/image2.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fontTable" Target="fontTable.xml"/><Relationship Id="rId5" Type="http://schemas.openxmlformats.org/officeDocument/2006/relationships/endnotes" Target="endnotes.xml"/><Relationship Id="rId19" Type="http://schemas.openxmlformats.org/officeDocument/2006/relationships/hyperlink" Target="https://paperpile.com/c/0nC3Wy/GLGFV" TargetMode="External"/><Relationship Id="rId4" Type="http://schemas.openxmlformats.org/officeDocument/2006/relationships/footnotes" Target="footnotes.xml"/><Relationship Id="rId9" Type="http://schemas.openxmlformats.org/officeDocument/2006/relationships/hyperlink" Target="https://paperpile.com/c/0nC3Wy/ojclF" TargetMode="External"/><Relationship Id="rId14" Type="http://schemas.openxmlformats.org/officeDocument/2006/relationships/hyperlink" Target="https://paperpile.com/c/0nC3Wy/ldpQq" TargetMode="External"/><Relationship Id="rId22" Type="http://schemas.openxmlformats.org/officeDocument/2006/relationships/hyperlink" Target="https://paperpile.com/c/0nC3Wy/ojclF" TargetMode="Externa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3.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3.png"/><Relationship Id="rId8" Type="http://schemas.openxmlformats.org/officeDocument/2006/relationships/hyperlink" Target="https://paperpile.com/c/0nC3Wy/9dAvR+aVswp" TargetMode="External"/><Relationship Id="rId51" Type="http://schemas.openxmlformats.org/officeDocument/2006/relationships/image" Target="media/image29.png"/><Relationship Id="rId3" Type="http://schemas.openxmlformats.org/officeDocument/2006/relationships/webSettings" Target="webSettings.xml"/><Relationship Id="rId12" Type="http://schemas.openxmlformats.org/officeDocument/2006/relationships/hyperlink" Target="https://paperpile.com/c/0nC3Wy/1akAa" TargetMode="External"/><Relationship Id="rId17" Type="http://schemas.openxmlformats.org/officeDocument/2006/relationships/hyperlink" Target="https://paperpile.com/c/0nC3Wy/yhQq9" TargetMode="External"/><Relationship Id="rId25" Type="http://schemas.openxmlformats.org/officeDocument/2006/relationships/image" Target="media/image3.png"/><Relationship Id="rId33" Type="http://schemas.openxmlformats.org/officeDocument/2006/relationships/image" Target="media/image11.png"/><Relationship Id="rId38" Type="http://schemas.openxmlformats.org/officeDocument/2006/relationships/image" Target="media/image16.png"/><Relationship Id="rId46" Type="http://schemas.openxmlformats.org/officeDocument/2006/relationships/image" Target="media/image24.png"/><Relationship Id="rId59" Type="http://schemas.openxmlformats.org/officeDocument/2006/relationships/theme" Target="theme/theme1.xml"/><Relationship Id="rId20" Type="http://schemas.openxmlformats.org/officeDocument/2006/relationships/hyperlink" Target="https://paperpile.com/c/0nC3Wy/guhds" TargetMode="External"/><Relationship Id="rId41" Type="http://schemas.openxmlformats.org/officeDocument/2006/relationships/image" Target="media/image19.png"/><Relationship Id="rId54" Type="http://schemas.openxmlformats.org/officeDocument/2006/relationships/hyperlink" Target="https://paperpile.com/c/0nC3Wy/HaL7" TargetMode="External"/><Relationship Id="rId1" Type="http://schemas.openxmlformats.org/officeDocument/2006/relationships/styles" Target="styles.xml"/><Relationship Id="rId6" Type="http://schemas.openxmlformats.org/officeDocument/2006/relationships/hyperlink" Target="https://paperpile.com/c/0nC3Wy/m7369" TargetMode="External"/><Relationship Id="rId15" Type="http://schemas.openxmlformats.org/officeDocument/2006/relationships/hyperlink" Target="https://paperpile.com/c/0nC3Wy/qoTe8" TargetMode="External"/><Relationship Id="rId23" Type="http://schemas.openxmlformats.org/officeDocument/2006/relationships/image" Target="media/image1.png"/><Relationship Id="rId28"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image" Target="media/image27.png"/><Relationship Id="rId57" Type="http://schemas.openxmlformats.org/officeDocument/2006/relationships/footer" Target="footer1.xml"/><Relationship Id="rId10" Type="http://schemas.openxmlformats.org/officeDocument/2006/relationships/hyperlink" Target="https://paperpile.com/c/0nC3Wy/KweOS" TargetMode="External"/><Relationship Id="rId31" Type="http://schemas.openxmlformats.org/officeDocument/2006/relationships/image" Target="media/image9.png"/><Relationship Id="rId44" Type="http://schemas.openxmlformats.org/officeDocument/2006/relationships/image" Target="media/image22.png"/><Relationship Id="rId52"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10</Pages>
  <Words>1601</Words>
  <Characters>9131</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dc:description/>
  <cp:lastModifiedBy>Microsoft Office User</cp:lastModifiedBy>
  <cp:revision>3</cp:revision>
  <cp:lastPrinted>2020-09-10T15:52:00Z</cp:lastPrinted>
  <dcterms:created xsi:type="dcterms:W3CDTF">2020-11-30T16:27:00Z</dcterms:created>
  <dcterms:modified xsi:type="dcterms:W3CDTF">2020-12-03T13:50:00Z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